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91D" w:rsidRDefault="002D7C9E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МИНИСТЕРСТВО ОБРАЗОВАНИЯ И МОЛОДЕЖНОЙ ПОЛИТИКИ</w:t>
      </w:r>
    </w:p>
    <w:p w:rsidR="008B691D" w:rsidRDefault="002D7C9E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СВЕРДЛОВСКОЙ ОБЛАСТИ</w:t>
      </w:r>
    </w:p>
    <w:p w:rsidR="008B691D" w:rsidRDefault="002D7C9E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ГОСУДАРСТВЕННОЕ АВТОНОМНОЕ  ПРОФЕССИОНАЛЬНОЕ ОБРАЗОВАТЕЛЬНОЕ УЧРЕЖДЕНИЕ  СВЕРДЛОВСКОЙ ОБЛАСТИ</w:t>
      </w:r>
    </w:p>
    <w:p w:rsidR="008B691D" w:rsidRDefault="002D7C9E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«ИРБИТСКИЙ АГРАРНЫЙ ТЕХНИКУМ»</w:t>
      </w:r>
    </w:p>
    <w:p w:rsidR="008B691D" w:rsidRDefault="008B691D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Calibri" w:eastAsia="Calibri" w:hAnsi="Calibri" w:cs="Calibri"/>
          <w:color w:val="000000"/>
          <w:sz w:val="22"/>
          <w:szCs w:val="22"/>
        </w:rPr>
      </w:pPr>
    </w:p>
    <w:p w:rsidR="008B691D" w:rsidRDefault="008B691D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6"/>
          <w:szCs w:val="26"/>
        </w:rPr>
      </w:pPr>
    </w:p>
    <w:p w:rsidR="008B691D" w:rsidRDefault="008B691D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Calibri" w:eastAsia="Calibri" w:hAnsi="Calibri" w:cs="Calibri"/>
          <w:color w:val="000000"/>
          <w:sz w:val="22"/>
          <w:szCs w:val="22"/>
        </w:rPr>
      </w:pPr>
    </w:p>
    <w:p w:rsidR="008B691D" w:rsidRDefault="008B691D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rFonts w:ascii="Calibri" w:eastAsia="Calibri" w:hAnsi="Calibri" w:cs="Calibri"/>
          <w:color w:val="000000"/>
          <w:sz w:val="28"/>
          <w:szCs w:val="28"/>
        </w:rPr>
      </w:pPr>
    </w:p>
    <w:p w:rsidR="008B691D" w:rsidRDefault="008B691D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color w:val="000000"/>
          <w:sz w:val="24"/>
          <w:szCs w:val="24"/>
        </w:rPr>
      </w:pPr>
    </w:p>
    <w:p w:rsidR="008B691D" w:rsidRDefault="008B691D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color w:val="000000"/>
          <w:sz w:val="24"/>
          <w:szCs w:val="24"/>
        </w:rPr>
      </w:pPr>
    </w:p>
    <w:p w:rsidR="008B691D" w:rsidRDefault="008B691D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color w:val="000000"/>
          <w:sz w:val="24"/>
          <w:szCs w:val="24"/>
        </w:rPr>
      </w:pPr>
    </w:p>
    <w:p w:rsidR="008B691D" w:rsidRDefault="008B691D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color w:val="000000"/>
          <w:sz w:val="24"/>
          <w:szCs w:val="24"/>
        </w:rPr>
      </w:pPr>
    </w:p>
    <w:p w:rsidR="008B691D" w:rsidRDefault="008B691D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color w:val="000000"/>
          <w:sz w:val="24"/>
          <w:szCs w:val="24"/>
        </w:rPr>
      </w:pPr>
    </w:p>
    <w:p w:rsidR="008B691D" w:rsidRDefault="008B691D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color w:val="000000"/>
          <w:sz w:val="24"/>
          <w:szCs w:val="24"/>
        </w:rPr>
      </w:pPr>
    </w:p>
    <w:p w:rsidR="008B691D" w:rsidRDefault="002D7C9E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color w:val="000000"/>
          <w:sz w:val="24"/>
          <w:szCs w:val="24"/>
        </w:rPr>
      </w:pPr>
      <w:r>
        <w:rPr>
          <w:b/>
          <w:smallCaps/>
          <w:color w:val="000000"/>
          <w:sz w:val="28"/>
          <w:szCs w:val="28"/>
        </w:rPr>
        <w:t>РАБОЧАЯ ПРОГРАММА УЧЕБНОЙ ДИСЦИПЛИНЫ</w:t>
      </w:r>
      <w:r>
        <w:rPr>
          <w:b/>
          <w:smallCaps/>
          <w:color w:val="000000"/>
          <w:sz w:val="24"/>
          <w:szCs w:val="24"/>
        </w:rPr>
        <w:t xml:space="preserve">  </w:t>
      </w:r>
    </w:p>
    <w:p w:rsidR="008B691D" w:rsidRDefault="002D7C9E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center"/>
        <w:rPr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ОГСЭ.03. Иностранный язык</w:t>
      </w:r>
    </w:p>
    <w:p w:rsidR="008B691D" w:rsidRDefault="008B691D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center"/>
        <w:rPr>
          <w:color w:val="000000"/>
          <w:sz w:val="24"/>
          <w:szCs w:val="24"/>
        </w:rPr>
      </w:pPr>
    </w:p>
    <w:p w:rsidR="008B691D" w:rsidRDefault="008B691D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center"/>
        <w:rPr>
          <w:color w:val="000000"/>
          <w:sz w:val="24"/>
          <w:szCs w:val="24"/>
        </w:rPr>
      </w:pPr>
    </w:p>
    <w:p w:rsidR="008B691D" w:rsidRDefault="008B691D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center"/>
        <w:rPr>
          <w:color w:val="000000"/>
          <w:sz w:val="24"/>
          <w:szCs w:val="24"/>
        </w:rPr>
      </w:pPr>
    </w:p>
    <w:p w:rsidR="008B691D" w:rsidRDefault="008B691D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720"/>
        <w:jc w:val="center"/>
        <w:rPr>
          <w:color w:val="000000"/>
          <w:sz w:val="24"/>
          <w:szCs w:val="24"/>
        </w:rPr>
      </w:pPr>
    </w:p>
    <w:p w:rsidR="008B691D" w:rsidRDefault="002D7C9E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профессий СПО:</w:t>
      </w:r>
    </w:p>
    <w:p w:rsidR="008B691D" w:rsidRDefault="002D7C9E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35.02.08 Электрификация и автоматизация </w:t>
      </w:r>
    </w:p>
    <w:p w:rsidR="008B691D" w:rsidRDefault="002D7C9E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сельского хозяйства</w:t>
      </w:r>
    </w:p>
    <w:p w:rsidR="008B691D" w:rsidRDefault="002D7C9E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Форма обучения: очная</w:t>
      </w:r>
    </w:p>
    <w:p w:rsidR="008B691D" w:rsidRDefault="002D7C9E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Срок обучения: 3 года </w:t>
      </w:r>
    </w:p>
    <w:p w:rsidR="008B691D" w:rsidRDefault="002D7C9E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Уровень освоения: базовый</w:t>
      </w:r>
    </w:p>
    <w:p w:rsidR="008B691D" w:rsidRDefault="008B691D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center"/>
        <w:rPr>
          <w:color w:val="000000"/>
          <w:sz w:val="24"/>
          <w:szCs w:val="24"/>
        </w:rPr>
      </w:pPr>
    </w:p>
    <w:p w:rsidR="008B691D" w:rsidRDefault="008B691D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center"/>
        <w:rPr>
          <w:color w:val="000000"/>
          <w:sz w:val="24"/>
          <w:szCs w:val="24"/>
        </w:rPr>
      </w:pPr>
    </w:p>
    <w:p w:rsidR="008B691D" w:rsidRDefault="008B691D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center"/>
        <w:rPr>
          <w:color w:val="000000"/>
          <w:sz w:val="24"/>
          <w:szCs w:val="24"/>
        </w:rPr>
      </w:pPr>
    </w:p>
    <w:p w:rsidR="008B691D" w:rsidRDefault="008B691D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center"/>
        <w:rPr>
          <w:color w:val="000000"/>
          <w:sz w:val="24"/>
          <w:szCs w:val="24"/>
        </w:rPr>
      </w:pPr>
    </w:p>
    <w:p w:rsidR="008B691D" w:rsidRDefault="008B691D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center"/>
        <w:rPr>
          <w:color w:val="000000"/>
          <w:sz w:val="24"/>
          <w:szCs w:val="24"/>
        </w:rPr>
      </w:pPr>
    </w:p>
    <w:p w:rsidR="008B691D" w:rsidRDefault="008B691D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center"/>
        <w:rPr>
          <w:color w:val="000000"/>
          <w:sz w:val="24"/>
          <w:szCs w:val="24"/>
        </w:rPr>
      </w:pPr>
    </w:p>
    <w:p w:rsidR="008B691D" w:rsidRDefault="008B691D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720"/>
        <w:jc w:val="center"/>
        <w:rPr>
          <w:color w:val="000000"/>
          <w:sz w:val="24"/>
          <w:szCs w:val="24"/>
        </w:rPr>
      </w:pPr>
    </w:p>
    <w:p w:rsidR="008B691D" w:rsidRDefault="002D7C9E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00" w:line="276" w:lineRule="auto"/>
        <w:ind w:right="43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2022</w:t>
      </w:r>
    </w:p>
    <w:p w:rsidR="008B691D" w:rsidRDefault="002D7C9E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96" w:line="276" w:lineRule="auto"/>
        <w:ind w:right="-1"/>
        <w:jc w:val="both"/>
        <w:rPr>
          <w:color w:val="FF0000"/>
          <w:sz w:val="24"/>
          <w:szCs w:val="24"/>
        </w:rPr>
      </w:pPr>
      <w:r>
        <w:br w:type="page"/>
      </w:r>
      <w:r>
        <w:rPr>
          <w:color w:val="000000"/>
          <w:sz w:val="24"/>
          <w:szCs w:val="24"/>
        </w:rPr>
        <w:lastRenderedPageBreak/>
        <w:t>Рабочая программа учебной дисциплины «Иностранный язык»</w:t>
      </w:r>
      <w:r>
        <w:rPr>
          <w:smallCaps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разработана на основе Федерального государственного образовательного стандарта среднего профессионального образования Специальности 35.02.08 Электрификация и автоматизация сельского хозяйства – ФГОС СПО), приказ № 457  от «07» мая 2014 г.. </w:t>
      </w:r>
    </w:p>
    <w:p w:rsidR="008B691D" w:rsidRDefault="008B691D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firstLine="567"/>
        <w:jc w:val="both"/>
        <w:rPr>
          <w:color w:val="000000"/>
          <w:sz w:val="24"/>
          <w:szCs w:val="24"/>
        </w:rPr>
      </w:pPr>
    </w:p>
    <w:p w:rsidR="008B691D" w:rsidRDefault="002D7C9E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right="43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Организация-разработчик: </w:t>
      </w:r>
    </w:p>
    <w:p w:rsidR="008B691D" w:rsidRDefault="002D7C9E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ГАПОУ СО «Ирбитский аграрный техникум», п. Зайково</w:t>
      </w:r>
    </w:p>
    <w:p w:rsidR="008B691D" w:rsidRDefault="008B691D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20"/>
        <w:jc w:val="both"/>
        <w:rPr>
          <w:color w:val="000000"/>
          <w:sz w:val="24"/>
          <w:szCs w:val="24"/>
        </w:rPr>
      </w:pPr>
    </w:p>
    <w:p w:rsidR="008B691D" w:rsidRDefault="002D7C9E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Разработчик: </w:t>
      </w:r>
    </w:p>
    <w:p w:rsidR="008B691D" w:rsidRDefault="002D7C9E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6420"/>
        </w:tabs>
        <w:spacing w:line="276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Зогакова Дарья Романовна, преподаватель иностранного языка</w:t>
      </w:r>
    </w:p>
    <w:p w:rsidR="008B691D" w:rsidRDefault="008B691D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6420"/>
        </w:tabs>
        <w:spacing w:line="276" w:lineRule="auto"/>
        <w:jc w:val="both"/>
        <w:rPr>
          <w:color w:val="000000"/>
          <w:sz w:val="24"/>
          <w:szCs w:val="24"/>
        </w:rPr>
      </w:pPr>
    </w:p>
    <w:p w:rsidR="008B691D" w:rsidRDefault="002D7C9E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Рассмотрено на заседании предметно-цикловой                              Одобрено:                  </w:t>
      </w:r>
    </w:p>
    <w:p w:rsidR="008B691D" w:rsidRDefault="002D7C9E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комиссии технического профиля                                                        Заместитель директора по УР  </w:t>
      </w:r>
    </w:p>
    <w:p w:rsidR="008B691D" w:rsidRDefault="002D7C9E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Протокол № __ от «__» августа 2022г.                                        « ___» _________________ 2022 г.</w:t>
      </w:r>
    </w:p>
    <w:p w:rsidR="008B691D" w:rsidRDefault="002D7C9E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                                                                                    _________________Супонева Н.В.</w:t>
      </w:r>
    </w:p>
    <w:p w:rsidR="008B691D" w:rsidRDefault="002D7C9E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2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Председатель  ___________________                                             </w:t>
      </w:r>
    </w:p>
    <w:p w:rsidR="008B691D" w:rsidRDefault="008B691D">
      <w:pPr>
        <w:pStyle w:val="normal"/>
        <w:keepLines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" w:after="30" w:line="276" w:lineRule="auto"/>
        <w:jc w:val="center"/>
        <w:rPr>
          <w:color w:val="000000"/>
          <w:sz w:val="28"/>
          <w:szCs w:val="28"/>
        </w:rPr>
      </w:pPr>
    </w:p>
    <w:p w:rsidR="008B691D" w:rsidRDefault="008B691D">
      <w:pPr>
        <w:pStyle w:val="normal"/>
        <w:keepLines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" w:after="30" w:line="276" w:lineRule="auto"/>
        <w:jc w:val="center"/>
        <w:rPr>
          <w:color w:val="000000"/>
          <w:sz w:val="28"/>
          <w:szCs w:val="28"/>
        </w:rPr>
      </w:pPr>
    </w:p>
    <w:p w:rsidR="008B691D" w:rsidRDefault="002D7C9E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color w:val="000000"/>
          <w:sz w:val="28"/>
          <w:szCs w:val="28"/>
        </w:rPr>
      </w:pPr>
      <w:r>
        <w:br w:type="page"/>
      </w:r>
      <w:r>
        <w:rPr>
          <w:b/>
          <w:color w:val="000000"/>
          <w:sz w:val="28"/>
          <w:szCs w:val="28"/>
        </w:rPr>
        <w:lastRenderedPageBreak/>
        <w:t>СОДЕРЖАНИЕ</w:t>
      </w:r>
    </w:p>
    <w:p w:rsidR="008B691D" w:rsidRDefault="002D7C9E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                                                       стр.</w:t>
      </w:r>
    </w:p>
    <w:p w:rsidR="008B691D" w:rsidRDefault="008B691D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20"/>
        <w:rPr>
          <w:rFonts w:ascii="Calibri" w:eastAsia="Calibri" w:hAnsi="Calibri" w:cs="Calibri"/>
          <w:color w:val="000000"/>
        </w:rPr>
      </w:pPr>
    </w:p>
    <w:tbl>
      <w:tblPr>
        <w:tblStyle w:val="ae"/>
        <w:tblW w:w="9953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000"/>
      </w:tblPr>
      <w:tblGrid>
        <w:gridCol w:w="848"/>
        <w:gridCol w:w="7967"/>
        <w:gridCol w:w="1138"/>
      </w:tblGrid>
      <w:tr w:rsidR="008B691D">
        <w:trPr>
          <w:cantSplit/>
          <w:trHeight w:val="1283"/>
          <w:tblHeader/>
        </w:trPr>
        <w:tc>
          <w:tcPr>
            <w:tcW w:w="848" w:type="dxa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1.</w:t>
            </w:r>
          </w:p>
        </w:tc>
        <w:tc>
          <w:tcPr>
            <w:tcW w:w="7968" w:type="dxa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ОБЩАЯ ХАРАКТЕРИСТИКА РАБОЧЕЙ ПРОГРАММЫ УЧЕБНОЙ ДИСЦИПЛИНЫ</w:t>
            </w:r>
          </w:p>
        </w:tc>
        <w:tc>
          <w:tcPr>
            <w:tcW w:w="1138" w:type="dxa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4</w:t>
            </w:r>
          </w:p>
        </w:tc>
      </w:tr>
      <w:tr w:rsidR="008B691D">
        <w:trPr>
          <w:cantSplit/>
          <w:trHeight w:val="951"/>
          <w:tblHeader/>
        </w:trPr>
        <w:tc>
          <w:tcPr>
            <w:tcW w:w="848" w:type="dxa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2.</w:t>
            </w:r>
          </w:p>
        </w:tc>
        <w:tc>
          <w:tcPr>
            <w:tcW w:w="7968" w:type="dxa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 xml:space="preserve">СТРУКТУРА И СОДЕРЖАНИЕ УЧЕБНОЙ ДИСЦИПЛИНЫ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38" w:type="dxa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7</w:t>
            </w:r>
          </w:p>
        </w:tc>
      </w:tr>
      <w:tr w:rsidR="008B691D">
        <w:trPr>
          <w:cantSplit/>
          <w:trHeight w:val="634"/>
          <w:tblHeader/>
        </w:trPr>
        <w:tc>
          <w:tcPr>
            <w:tcW w:w="848" w:type="dxa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3.</w:t>
            </w:r>
          </w:p>
        </w:tc>
        <w:tc>
          <w:tcPr>
            <w:tcW w:w="7968" w:type="dxa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УСЛОВИЯ РЕАЛИЗАЦИИ УЧЕБНОЙ ДИСЦИПЛИНЫ</w:t>
            </w:r>
          </w:p>
        </w:tc>
        <w:tc>
          <w:tcPr>
            <w:tcW w:w="1138" w:type="dxa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19</w:t>
            </w:r>
          </w:p>
        </w:tc>
      </w:tr>
      <w:tr w:rsidR="008B691D">
        <w:trPr>
          <w:cantSplit/>
          <w:trHeight w:val="317"/>
          <w:tblHeader/>
        </w:trPr>
        <w:tc>
          <w:tcPr>
            <w:tcW w:w="9954" w:type="dxa"/>
            <w:gridSpan w:val="3"/>
          </w:tcPr>
          <w:p w:rsidR="008B691D" w:rsidRDefault="008B691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8B691D">
        <w:trPr>
          <w:cantSplit/>
          <w:trHeight w:val="1600"/>
          <w:tblHeader/>
        </w:trPr>
        <w:tc>
          <w:tcPr>
            <w:tcW w:w="848" w:type="dxa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4.</w:t>
            </w:r>
          </w:p>
        </w:tc>
        <w:tc>
          <w:tcPr>
            <w:tcW w:w="7968" w:type="dxa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1138" w:type="dxa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22</w:t>
            </w:r>
          </w:p>
        </w:tc>
      </w:tr>
    </w:tbl>
    <w:p w:rsidR="008B691D" w:rsidRDefault="008B691D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276" w:lineRule="auto"/>
        <w:rPr>
          <w:rFonts w:ascii="Calibri" w:eastAsia="Calibri" w:hAnsi="Calibri" w:cs="Calibri"/>
          <w:color w:val="000000"/>
          <w:sz w:val="22"/>
          <w:szCs w:val="22"/>
        </w:rPr>
      </w:pPr>
    </w:p>
    <w:p w:rsidR="008B691D" w:rsidRDefault="008B691D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00" w:line="360" w:lineRule="auto"/>
        <w:jc w:val="center"/>
        <w:rPr>
          <w:rFonts w:ascii="Calibri" w:eastAsia="Calibri" w:hAnsi="Calibri" w:cs="Calibri"/>
          <w:color w:val="000000"/>
          <w:sz w:val="22"/>
          <w:szCs w:val="22"/>
        </w:rPr>
      </w:pPr>
    </w:p>
    <w:p w:rsidR="008B691D" w:rsidRDefault="002D7C9E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color w:val="000000"/>
          <w:sz w:val="28"/>
          <w:szCs w:val="28"/>
        </w:rPr>
      </w:pPr>
      <w:r>
        <w:br w:type="page"/>
      </w:r>
      <w:r>
        <w:rPr>
          <w:b/>
          <w:color w:val="000000"/>
          <w:sz w:val="28"/>
          <w:szCs w:val="28"/>
        </w:rPr>
        <w:lastRenderedPageBreak/>
        <w:t xml:space="preserve">ОБЩАЯ ХАРАКТЕРИСТИКА РАБОЧЕЙ ПРОГРАММЫ </w:t>
      </w:r>
    </w:p>
    <w:p w:rsidR="008B691D" w:rsidRDefault="002D7C9E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УЧЕБНОЙ ДИСЦИПЛИНЫ</w:t>
      </w:r>
    </w:p>
    <w:p w:rsidR="008B691D" w:rsidRDefault="008B691D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color w:val="000000"/>
          <w:sz w:val="28"/>
          <w:szCs w:val="28"/>
        </w:rPr>
      </w:pPr>
    </w:p>
    <w:p w:rsidR="008B691D" w:rsidRDefault="002D7C9E">
      <w:pPr>
        <w:pStyle w:val="normal"/>
        <w:keepNext/>
        <w:keepLines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Место дисциплины в структуре основной образовательной программы:</w:t>
      </w:r>
    </w:p>
    <w:p w:rsidR="008B691D" w:rsidRDefault="002D7C9E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4"/>
          <w:szCs w:val="24"/>
        </w:rPr>
        <w:t>Программа учебной дисциплины является частью профессиональной образовательной программы профессиональной подготовки для профессии СПО: 35.02.08 «Электрификация и автоматизация сельского хозяйства»  в части изучения цикла общеобразовательных дисциплин и освоения общих компетенций:</w:t>
      </w:r>
    </w:p>
    <w:p w:rsidR="008B691D" w:rsidRDefault="002D7C9E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380"/>
        </w:tabs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8B691D" w:rsidRDefault="002D7C9E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380"/>
        </w:tabs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8B691D" w:rsidRDefault="002D7C9E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380"/>
        </w:tabs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ОК 3. Принимать решения в стандартных и нестандартных ситуациях и нести за них ответственность.</w:t>
      </w:r>
    </w:p>
    <w:p w:rsidR="008B691D" w:rsidRDefault="002D7C9E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380"/>
        </w:tabs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ОК 4. Осуществлять поиск и использование  информации, необходимой для эффективного выполнения профессиональных задач, профессионального и личностного развития.</w:t>
      </w:r>
    </w:p>
    <w:p w:rsidR="008B691D" w:rsidRDefault="002D7C9E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7380"/>
        </w:tabs>
        <w:spacing w:line="36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ОК 5. Использовать информационно-коммуникационные технологии в профессиональной деятельности.</w:t>
      </w:r>
    </w:p>
    <w:p w:rsidR="008B691D" w:rsidRDefault="002D7C9E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380"/>
        </w:tabs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ОК 6. Работать в коллективе и команде, эффективно общаться с коллегами, руководством, потребителями.</w:t>
      </w:r>
    </w:p>
    <w:p w:rsidR="008B691D" w:rsidRDefault="002D7C9E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380"/>
        </w:tabs>
        <w:spacing w:line="36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ОК 7.  Брать на себя ответственность за работу членов команды (подчиненных), за результат выполнения заданий.</w:t>
      </w:r>
    </w:p>
    <w:p w:rsidR="008B691D" w:rsidRDefault="002D7C9E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380"/>
        </w:tabs>
        <w:spacing w:line="36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ОК 8. 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8B691D" w:rsidRDefault="002D7C9E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380"/>
        </w:tabs>
        <w:spacing w:line="36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ОК 9. Ориентироваться в условиях частой смены технологий в профессиональной деятельности.</w:t>
      </w:r>
    </w:p>
    <w:p w:rsidR="008B691D" w:rsidRDefault="002D7C9E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380"/>
        </w:tabs>
        <w:spacing w:line="36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В рамках программы учебной дисциплины обучающимися осваиваются личностные (ЛР) результаты, в соответствии с требованиями ФГОС среднего общего образования</w:t>
      </w:r>
    </w:p>
    <w:p w:rsidR="004F23B0" w:rsidRDefault="004F23B0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380"/>
        </w:tabs>
        <w:spacing w:line="360" w:lineRule="auto"/>
        <w:rPr>
          <w:color w:val="000000"/>
          <w:sz w:val="24"/>
          <w:szCs w:val="24"/>
        </w:rPr>
      </w:pPr>
    </w:p>
    <w:p w:rsidR="004F23B0" w:rsidRDefault="004F23B0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380"/>
        </w:tabs>
        <w:spacing w:line="360" w:lineRule="auto"/>
        <w:rPr>
          <w:color w:val="000000"/>
          <w:sz w:val="24"/>
          <w:szCs w:val="24"/>
        </w:rPr>
      </w:pPr>
    </w:p>
    <w:p w:rsidR="004F23B0" w:rsidRDefault="004F23B0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380"/>
        </w:tabs>
        <w:spacing w:line="360" w:lineRule="auto"/>
        <w:rPr>
          <w:color w:val="000000"/>
          <w:sz w:val="24"/>
          <w:szCs w:val="24"/>
        </w:rPr>
      </w:pPr>
    </w:p>
    <w:p w:rsidR="004F23B0" w:rsidRDefault="004F23B0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380"/>
        </w:tabs>
        <w:spacing w:line="360" w:lineRule="auto"/>
        <w:rPr>
          <w:color w:val="000000"/>
          <w:sz w:val="24"/>
          <w:szCs w:val="24"/>
        </w:rPr>
      </w:pPr>
    </w:p>
    <w:p w:rsidR="008B691D" w:rsidRDefault="008B691D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4"/>
          <w:szCs w:val="24"/>
        </w:rPr>
      </w:pPr>
    </w:p>
    <w:tbl>
      <w:tblPr>
        <w:tblStyle w:val="af"/>
        <w:tblW w:w="1003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589"/>
        <w:gridCol w:w="8449"/>
      </w:tblGrid>
      <w:tr w:rsidR="008B691D">
        <w:trPr>
          <w:cantSplit/>
          <w:trHeight w:val="649"/>
          <w:tblHeader/>
        </w:trPr>
        <w:tc>
          <w:tcPr>
            <w:tcW w:w="1589" w:type="dxa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Коды результатов</w:t>
            </w:r>
          </w:p>
        </w:tc>
        <w:tc>
          <w:tcPr>
            <w:tcW w:w="8449" w:type="dxa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Планируемые результаты освоения дисциплины включают</w:t>
            </w:r>
          </w:p>
        </w:tc>
      </w:tr>
      <w:tr w:rsidR="008B691D">
        <w:trPr>
          <w:cantSplit/>
          <w:trHeight w:val="212"/>
          <w:tblHeader/>
        </w:trPr>
        <w:tc>
          <w:tcPr>
            <w:tcW w:w="1589" w:type="dxa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ЛР 01</w:t>
            </w:r>
          </w:p>
        </w:tc>
        <w:tc>
          <w:tcPr>
            <w:tcW w:w="8449" w:type="dxa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</w:t>
            </w:r>
          </w:p>
        </w:tc>
      </w:tr>
      <w:tr w:rsidR="008B691D">
        <w:trPr>
          <w:cantSplit/>
          <w:trHeight w:val="212"/>
          <w:tblHeader/>
        </w:trPr>
        <w:tc>
          <w:tcPr>
            <w:tcW w:w="1589" w:type="dxa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ЛР 02</w:t>
            </w:r>
          </w:p>
        </w:tc>
        <w:tc>
          <w:tcPr>
            <w:tcW w:w="8449" w:type="dxa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</w:t>
            </w:r>
          </w:p>
        </w:tc>
      </w:tr>
      <w:tr w:rsidR="008B691D">
        <w:trPr>
          <w:cantSplit/>
          <w:trHeight w:val="212"/>
          <w:tblHeader/>
        </w:trPr>
        <w:tc>
          <w:tcPr>
            <w:tcW w:w="1589" w:type="dxa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ЛР 04</w:t>
            </w:r>
          </w:p>
        </w:tc>
        <w:tc>
          <w:tcPr>
            <w:tcW w:w="8449" w:type="dxa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</w:t>
            </w:r>
          </w:p>
        </w:tc>
      </w:tr>
      <w:tr w:rsidR="008B691D">
        <w:trPr>
          <w:cantSplit/>
          <w:trHeight w:val="212"/>
          <w:tblHeader/>
        </w:trPr>
        <w:tc>
          <w:tcPr>
            <w:tcW w:w="1589" w:type="dxa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ЛР 05</w:t>
            </w:r>
          </w:p>
        </w:tc>
        <w:tc>
          <w:tcPr>
            <w:tcW w:w="8449" w:type="dxa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</w:p>
        </w:tc>
      </w:tr>
      <w:tr w:rsidR="008B691D">
        <w:trPr>
          <w:cantSplit/>
          <w:trHeight w:val="212"/>
          <w:tblHeader/>
        </w:trPr>
        <w:tc>
          <w:tcPr>
            <w:tcW w:w="1589" w:type="dxa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ЛР 06</w:t>
            </w:r>
          </w:p>
        </w:tc>
        <w:tc>
          <w:tcPr>
            <w:tcW w:w="8449" w:type="dxa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по социальным, религиозным, расовым, национальным признакам и другим негативным социальным явлениям</w:t>
            </w:r>
          </w:p>
        </w:tc>
      </w:tr>
      <w:tr w:rsidR="008B691D">
        <w:trPr>
          <w:cantSplit/>
          <w:trHeight w:val="212"/>
          <w:tblHeader/>
        </w:trPr>
        <w:tc>
          <w:tcPr>
            <w:tcW w:w="1589" w:type="dxa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ЛР 07</w:t>
            </w:r>
          </w:p>
        </w:tc>
        <w:tc>
          <w:tcPr>
            <w:tcW w:w="8449" w:type="dxa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</w:t>
            </w:r>
          </w:p>
        </w:tc>
      </w:tr>
      <w:tr w:rsidR="008B691D">
        <w:trPr>
          <w:cantSplit/>
          <w:trHeight w:val="212"/>
          <w:tblHeader/>
        </w:trPr>
        <w:tc>
          <w:tcPr>
            <w:tcW w:w="1589" w:type="dxa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ЛР 08</w:t>
            </w:r>
          </w:p>
        </w:tc>
        <w:tc>
          <w:tcPr>
            <w:tcW w:w="8449" w:type="dxa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Нравственное сознание и поведение на основе усвоения общечеловеческих ценностей</w:t>
            </w:r>
          </w:p>
        </w:tc>
      </w:tr>
      <w:tr w:rsidR="008B691D">
        <w:trPr>
          <w:cantSplit/>
          <w:trHeight w:val="212"/>
          <w:tblHeader/>
        </w:trPr>
        <w:tc>
          <w:tcPr>
            <w:tcW w:w="1589" w:type="dxa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ЛР 09</w:t>
            </w:r>
          </w:p>
        </w:tc>
        <w:tc>
          <w:tcPr>
            <w:tcW w:w="8449" w:type="dxa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</w:tr>
      <w:tr w:rsidR="008B691D">
        <w:trPr>
          <w:cantSplit/>
          <w:trHeight w:val="212"/>
          <w:tblHeader/>
        </w:trPr>
        <w:tc>
          <w:tcPr>
            <w:tcW w:w="1589" w:type="dxa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ЛР 10</w:t>
            </w:r>
          </w:p>
        </w:tc>
        <w:tc>
          <w:tcPr>
            <w:tcW w:w="8449" w:type="dxa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Эстетическое отношение к миру, включая эстетику быта, научного и технического творчества, спорта, общественных отношений</w:t>
            </w:r>
          </w:p>
        </w:tc>
      </w:tr>
      <w:tr w:rsidR="008B691D">
        <w:trPr>
          <w:cantSplit/>
          <w:trHeight w:val="212"/>
          <w:tblHeader/>
        </w:trPr>
        <w:tc>
          <w:tcPr>
            <w:tcW w:w="1589" w:type="dxa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ЛР 11</w:t>
            </w:r>
          </w:p>
        </w:tc>
        <w:tc>
          <w:tcPr>
            <w:tcW w:w="8449" w:type="dxa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</w:t>
            </w:r>
          </w:p>
        </w:tc>
      </w:tr>
      <w:tr w:rsidR="008B691D">
        <w:trPr>
          <w:cantSplit/>
          <w:trHeight w:val="212"/>
          <w:tblHeader/>
        </w:trPr>
        <w:tc>
          <w:tcPr>
            <w:tcW w:w="1589" w:type="dxa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ЛР 12</w:t>
            </w:r>
          </w:p>
        </w:tc>
        <w:tc>
          <w:tcPr>
            <w:tcW w:w="8449" w:type="dxa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</w:t>
            </w:r>
          </w:p>
        </w:tc>
      </w:tr>
      <w:tr w:rsidR="008B691D">
        <w:trPr>
          <w:cantSplit/>
          <w:trHeight w:val="212"/>
          <w:tblHeader/>
        </w:trPr>
        <w:tc>
          <w:tcPr>
            <w:tcW w:w="1589" w:type="dxa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ЛР 13</w:t>
            </w:r>
          </w:p>
        </w:tc>
        <w:tc>
          <w:tcPr>
            <w:tcW w:w="8449" w:type="dxa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</w:t>
            </w:r>
          </w:p>
        </w:tc>
      </w:tr>
      <w:tr w:rsidR="008B691D">
        <w:trPr>
          <w:cantSplit/>
          <w:trHeight w:val="212"/>
          <w:tblHeader/>
        </w:trPr>
        <w:tc>
          <w:tcPr>
            <w:tcW w:w="1589" w:type="dxa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ЛР 14</w:t>
            </w:r>
          </w:p>
          <w:p w:rsidR="008B691D" w:rsidRDefault="008B691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8449" w:type="dxa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</w:t>
            </w:r>
          </w:p>
        </w:tc>
      </w:tr>
      <w:tr w:rsidR="008B691D">
        <w:trPr>
          <w:cantSplit/>
          <w:trHeight w:val="212"/>
          <w:tblHeader/>
        </w:trPr>
        <w:tc>
          <w:tcPr>
            <w:tcW w:w="1589" w:type="dxa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ЛР 15</w:t>
            </w:r>
          </w:p>
        </w:tc>
        <w:tc>
          <w:tcPr>
            <w:tcW w:w="8449" w:type="dxa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Ответственное отношение к созданию семьи на основе осознанного принятия ценностей семейной жизни</w:t>
            </w:r>
          </w:p>
        </w:tc>
      </w:tr>
    </w:tbl>
    <w:p w:rsidR="008B691D" w:rsidRDefault="002D7C9E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6"/>
          <w:szCs w:val="26"/>
        </w:rPr>
      </w:pPr>
      <w:r>
        <w:rPr>
          <w:b/>
          <w:color w:val="000000"/>
          <w:sz w:val="24"/>
          <w:szCs w:val="24"/>
        </w:rPr>
        <w:t xml:space="preserve">1.2. Место дисциплины в структуре основной профессиональной образовательной программы: </w:t>
      </w:r>
      <w:r>
        <w:rPr>
          <w:color w:val="000000"/>
          <w:sz w:val="24"/>
          <w:szCs w:val="24"/>
        </w:rPr>
        <w:t>учебная</w:t>
      </w:r>
      <w:r>
        <w:rPr>
          <w:b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дисциплина «Иностранный язык» входит в цикл общих гуманитарных и социально-экономических дисциплин. </w:t>
      </w:r>
    </w:p>
    <w:p w:rsidR="008B691D" w:rsidRDefault="002D7C9E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1.3. Целью учебной дисциплины </w:t>
      </w:r>
      <w:r>
        <w:rPr>
          <w:color w:val="000000"/>
          <w:sz w:val="24"/>
          <w:szCs w:val="24"/>
        </w:rPr>
        <w:t xml:space="preserve">является  приобретение обучающимися коммуникативной компетенции и знаний социокультурного фона, позволяющей использовать иностранный язык, как в профессиональной деятельности, так и для дальнейшего самообразования. </w:t>
      </w:r>
    </w:p>
    <w:p w:rsidR="008B691D" w:rsidRDefault="002D7C9E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Исходя из специфики предметной области «Иностранный язык», основной и ведущей целью является формирование коммуникативной компетенции, поскольку язык есть средство общения. </w:t>
      </w:r>
    </w:p>
    <w:p w:rsidR="008B691D" w:rsidRDefault="002D7C9E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результате изучения обязательной части учебного цикла обучающийся должен</w:t>
      </w:r>
    </w:p>
    <w:p w:rsidR="008B691D" w:rsidRDefault="002D7C9E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уметь:</w:t>
      </w:r>
    </w:p>
    <w:p w:rsidR="008B691D" w:rsidRDefault="002D7C9E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общаться (устно и письменно) на иностранном языке на профессиональные и повседневные темы;</w:t>
      </w:r>
    </w:p>
    <w:p w:rsidR="008B691D" w:rsidRDefault="002D7C9E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переводить (со словарем) иностранные тексты профессиональной направленности;</w:t>
      </w:r>
    </w:p>
    <w:p w:rsidR="008B691D" w:rsidRDefault="002D7C9E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самостоятельно совершенствовать устную и письменную речь, пополнять словарный запас;</w:t>
      </w:r>
    </w:p>
    <w:p w:rsidR="008B691D" w:rsidRDefault="002D7C9E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знать:</w:t>
      </w:r>
    </w:p>
    <w:p w:rsidR="008B691D" w:rsidRDefault="002D7C9E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лексический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направленности.</w:t>
      </w:r>
    </w:p>
    <w:p w:rsidR="008B691D" w:rsidRDefault="002D7C9E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olor w:val="000000"/>
          <w:sz w:val="26"/>
          <w:szCs w:val="26"/>
        </w:rPr>
      </w:pPr>
      <w:r>
        <w:br w:type="page"/>
      </w:r>
      <w:r>
        <w:rPr>
          <w:b/>
          <w:smallCaps/>
          <w:color w:val="000000"/>
          <w:sz w:val="24"/>
          <w:szCs w:val="24"/>
        </w:rPr>
        <w:lastRenderedPageBreak/>
        <w:t>2. СТРУКТУРА И СОДЕРЖАНИЕ УЧЕБНОЙ ДИСЦИПЛИНЫ</w:t>
      </w:r>
    </w:p>
    <w:p w:rsidR="008B691D" w:rsidRDefault="008B691D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180"/>
        <w:jc w:val="both"/>
        <w:rPr>
          <w:color w:val="000000"/>
          <w:sz w:val="24"/>
          <w:szCs w:val="24"/>
        </w:rPr>
      </w:pPr>
    </w:p>
    <w:p w:rsidR="008B691D" w:rsidRDefault="002D7C9E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ind w:left="-181"/>
        <w:jc w:val="both"/>
        <w:rPr>
          <w:color w:val="000000"/>
          <w:sz w:val="24"/>
          <w:szCs w:val="24"/>
          <w:u w:val="single"/>
        </w:rPr>
      </w:pPr>
      <w:r>
        <w:rPr>
          <w:b/>
          <w:color w:val="000000"/>
          <w:sz w:val="24"/>
          <w:szCs w:val="24"/>
        </w:rPr>
        <w:t>2.1. Объем учебной дисциплины и виды учебной работы</w:t>
      </w:r>
    </w:p>
    <w:tbl>
      <w:tblPr>
        <w:tblStyle w:val="af0"/>
        <w:tblW w:w="9571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7546"/>
        <w:gridCol w:w="2025"/>
      </w:tblGrid>
      <w:tr w:rsidR="008B691D">
        <w:trPr>
          <w:cantSplit/>
          <w:trHeight w:val="490"/>
          <w:tblHeader/>
        </w:trPr>
        <w:tc>
          <w:tcPr>
            <w:tcW w:w="7546" w:type="dxa"/>
            <w:vAlign w:val="center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164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Вид учебной работы</w:t>
            </w:r>
          </w:p>
        </w:tc>
        <w:tc>
          <w:tcPr>
            <w:tcW w:w="2025" w:type="dxa"/>
            <w:vAlign w:val="center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Объем в часах</w:t>
            </w:r>
          </w:p>
        </w:tc>
      </w:tr>
      <w:tr w:rsidR="008B691D">
        <w:trPr>
          <w:cantSplit/>
          <w:trHeight w:val="490"/>
          <w:tblHeader/>
        </w:trPr>
        <w:tc>
          <w:tcPr>
            <w:tcW w:w="7546" w:type="dxa"/>
            <w:vAlign w:val="center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164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2025" w:type="dxa"/>
            <w:vAlign w:val="center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192</w:t>
            </w:r>
          </w:p>
        </w:tc>
      </w:tr>
      <w:tr w:rsidR="008B691D">
        <w:trPr>
          <w:cantSplit/>
          <w:trHeight w:val="336"/>
          <w:tblHeader/>
        </w:trPr>
        <w:tc>
          <w:tcPr>
            <w:tcW w:w="7546" w:type="dxa"/>
            <w:tcBorders>
              <w:right w:val="single" w:sz="4" w:space="0" w:color="000000"/>
            </w:tcBorders>
            <w:vAlign w:val="center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16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 т. ч.:</w:t>
            </w:r>
          </w:p>
        </w:tc>
        <w:tc>
          <w:tcPr>
            <w:tcW w:w="2025" w:type="dxa"/>
            <w:tcBorders>
              <w:left w:val="single" w:sz="4" w:space="0" w:color="000000"/>
            </w:tcBorders>
            <w:vAlign w:val="center"/>
          </w:tcPr>
          <w:p w:rsidR="008B691D" w:rsidRDefault="008B691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8B691D">
        <w:trPr>
          <w:cantSplit/>
          <w:trHeight w:val="336"/>
          <w:tblHeader/>
        </w:trPr>
        <w:tc>
          <w:tcPr>
            <w:tcW w:w="7546" w:type="dxa"/>
            <w:tcBorders>
              <w:right w:val="single" w:sz="4" w:space="0" w:color="000000"/>
            </w:tcBorders>
            <w:vAlign w:val="center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16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 Основное содержание </w:t>
            </w:r>
          </w:p>
        </w:tc>
        <w:tc>
          <w:tcPr>
            <w:tcW w:w="2025" w:type="dxa"/>
            <w:tcBorders>
              <w:left w:val="single" w:sz="4" w:space="0" w:color="000000"/>
            </w:tcBorders>
            <w:vAlign w:val="center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164</w:t>
            </w:r>
          </w:p>
        </w:tc>
      </w:tr>
      <w:tr w:rsidR="008B691D">
        <w:trPr>
          <w:cantSplit/>
          <w:trHeight w:val="336"/>
          <w:tblHeader/>
        </w:trPr>
        <w:tc>
          <w:tcPr>
            <w:tcW w:w="7546" w:type="dxa"/>
            <w:tcBorders>
              <w:right w:val="single" w:sz="4" w:space="0" w:color="000000"/>
            </w:tcBorders>
            <w:vAlign w:val="center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16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     в т. ч.:</w:t>
            </w:r>
          </w:p>
        </w:tc>
        <w:tc>
          <w:tcPr>
            <w:tcW w:w="2025" w:type="dxa"/>
            <w:tcBorders>
              <w:left w:val="single" w:sz="4" w:space="0" w:color="000000"/>
            </w:tcBorders>
            <w:vAlign w:val="center"/>
          </w:tcPr>
          <w:p w:rsidR="008B691D" w:rsidRDefault="008B691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8B691D">
        <w:trPr>
          <w:cantSplit/>
          <w:trHeight w:val="490"/>
          <w:tblHeader/>
        </w:trPr>
        <w:tc>
          <w:tcPr>
            <w:tcW w:w="7546" w:type="dxa"/>
            <w:vAlign w:val="center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16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теоретическое обучение</w:t>
            </w:r>
          </w:p>
        </w:tc>
        <w:tc>
          <w:tcPr>
            <w:tcW w:w="2025" w:type="dxa"/>
            <w:vAlign w:val="center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</w:tr>
      <w:tr w:rsidR="008B691D">
        <w:trPr>
          <w:cantSplit/>
          <w:trHeight w:val="490"/>
          <w:tblHeader/>
        </w:trPr>
        <w:tc>
          <w:tcPr>
            <w:tcW w:w="7546" w:type="dxa"/>
            <w:vAlign w:val="center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164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2025" w:type="dxa"/>
            <w:vAlign w:val="center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</w:t>
            </w:r>
          </w:p>
        </w:tc>
      </w:tr>
      <w:tr w:rsidR="008B691D">
        <w:trPr>
          <w:cantSplit/>
          <w:trHeight w:val="490"/>
          <w:tblHeader/>
        </w:trPr>
        <w:tc>
          <w:tcPr>
            <w:tcW w:w="7546" w:type="dxa"/>
            <w:vAlign w:val="center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164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2025" w:type="dxa"/>
            <w:vAlign w:val="center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28</w:t>
            </w:r>
          </w:p>
        </w:tc>
      </w:tr>
      <w:tr w:rsidR="004F23B0">
        <w:trPr>
          <w:cantSplit/>
          <w:trHeight w:val="490"/>
          <w:tblHeader/>
        </w:trPr>
        <w:tc>
          <w:tcPr>
            <w:tcW w:w="7546" w:type="dxa"/>
            <w:vAlign w:val="center"/>
          </w:tcPr>
          <w:p w:rsidR="004F23B0" w:rsidRDefault="004F23B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1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</w:t>
            </w:r>
          </w:p>
        </w:tc>
        <w:tc>
          <w:tcPr>
            <w:tcW w:w="2025" w:type="dxa"/>
            <w:vAlign w:val="center"/>
          </w:tcPr>
          <w:p w:rsidR="004F23B0" w:rsidRDefault="004F23B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rPr>
                <w:b/>
                <w:sz w:val="24"/>
                <w:szCs w:val="24"/>
              </w:rPr>
            </w:pPr>
          </w:p>
        </w:tc>
      </w:tr>
      <w:tr w:rsidR="008B691D">
        <w:trPr>
          <w:cantSplit/>
          <w:trHeight w:val="331"/>
          <w:tblHeader/>
        </w:trPr>
        <w:tc>
          <w:tcPr>
            <w:tcW w:w="7546" w:type="dxa"/>
            <w:vAlign w:val="center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164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Промежуточная аттестация (дифференцированный зачет)</w:t>
            </w:r>
          </w:p>
        </w:tc>
        <w:tc>
          <w:tcPr>
            <w:tcW w:w="2025" w:type="dxa"/>
            <w:vAlign w:val="center"/>
          </w:tcPr>
          <w:p w:rsidR="008B691D" w:rsidRDefault="008B691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rPr>
                <w:color w:val="000000"/>
                <w:sz w:val="24"/>
                <w:szCs w:val="24"/>
              </w:rPr>
            </w:pPr>
          </w:p>
        </w:tc>
      </w:tr>
    </w:tbl>
    <w:p w:rsidR="008B691D" w:rsidRDefault="008B691D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rFonts w:ascii="Calibri" w:eastAsia="Calibri" w:hAnsi="Calibri" w:cs="Calibri"/>
          <w:color w:val="000000"/>
          <w:sz w:val="22"/>
          <w:szCs w:val="22"/>
        </w:rPr>
        <w:sectPr w:rsidR="008B691D">
          <w:footerReference w:type="even" r:id="rId8"/>
          <w:footerReference w:type="default" r:id="rId9"/>
          <w:pgSz w:w="11906" w:h="16838"/>
          <w:pgMar w:top="1134" w:right="1134" w:bottom="1134" w:left="1134" w:header="709" w:footer="709" w:gutter="0"/>
          <w:pgNumType w:start="1"/>
          <w:cols w:space="720"/>
          <w:titlePg/>
        </w:sectPr>
      </w:pPr>
    </w:p>
    <w:p w:rsidR="008B691D" w:rsidRDefault="002D7C9E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4"/>
          <w:szCs w:val="24"/>
        </w:rPr>
      </w:pPr>
      <w:r>
        <w:rPr>
          <w:rFonts w:ascii="Calibri" w:eastAsia="Calibri" w:hAnsi="Calibri" w:cs="Calibri"/>
          <w:i/>
          <w:color w:val="000000"/>
          <w:sz w:val="22"/>
          <w:szCs w:val="22"/>
        </w:rPr>
        <w:lastRenderedPageBreak/>
        <w:tab/>
      </w:r>
      <w:r>
        <w:rPr>
          <w:b/>
          <w:color w:val="000000"/>
          <w:sz w:val="24"/>
          <w:szCs w:val="24"/>
        </w:rPr>
        <w:t>2.2 Тематический план и содержание учебной дисциплины</w:t>
      </w:r>
    </w:p>
    <w:p w:rsidR="008B691D" w:rsidRDefault="002D7C9E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2 курс </w:t>
      </w:r>
    </w:p>
    <w:tbl>
      <w:tblPr>
        <w:tblStyle w:val="af1"/>
        <w:tblW w:w="149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314"/>
        <w:gridCol w:w="8671"/>
        <w:gridCol w:w="1795"/>
        <w:gridCol w:w="2150"/>
      </w:tblGrid>
      <w:tr w:rsidR="008B691D">
        <w:trPr>
          <w:cantSplit/>
          <w:trHeight w:val="20"/>
          <w:tblHeader/>
        </w:trPr>
        <w:tc>
          <w:tcPr>
            <w:tcW w:w="2314" w:type="dxa"/>
            <w:vAlign w:val="center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Наименование разделов и тем</w:t>
            </w:r>
          </w:p>
        </w:tc>
        <w:tc>
          <w:tcPr>
            <w:tcW w:w="8671" w:type="dxa"/>
            <w:vAlign w:val="center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Содержание учебного материала и формы организации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деятельности обучающихся</w:t>
            </w:r>
          </w:p>
        </w:tc>
        <w:tc>
          <w:tcPr>
            <w:tcW w:w="1795" w:type="dxa"/>
            <w:vAlign w:val="center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Объем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в часах</w:t>
            </w:r>
          </w:p>
        </w:tc>
        <w:tc>
          <w:tcPr>
            <w:tcW w:w="2150" w:type="dxa"/>
            <w:vAlign w:val="center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Коды общих компетенций (указанных в разделе 1.2) и личностных результатов, формированию которых способствует элемент программы</w:t>
            </w:r>
          </w:p>
        </w:tc>
      </w:tr>
      <w:tr w:rsidR="008B691D">
        <w:trPr>
          <w:cantSplit/>
          <w:trHeight w:val="20"/>
          <w:tblHeader/>
        </w:trPr>
        <w:tc>
          <w:tcPr>
            <w:tcW w:w="2314" w:type="dxa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</w:t>
            </w:r>
          </w:p>
          <w:p w:rsidR="008B691D" w:rsidRDefault="008B691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2</w:t>
            </w:r>
          </w:p>
        </w:tc>
        <w:tc>
          <w:tcPr>
            <w:tcW w:w="1795" w:type="dxa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3</w:t>
            </w:r>
          </w:p>
        </w:tc>
        <w:tc>
          <w:tcPr>
            <w:tcW w:w="2150" w:type="dxa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4</w:t>
            </w:r>
          </w:p>
        </w:tc>
      </w:tr>
      <w:tr w:rsidR="008B691D">
        <w:trPr>
          <w:cantSplit/>
          <w:trHeight w:val="20"/>
          <w:tblHeader/>
        </w:trPr>
        <w:tc>
          <w:tcPr>
            <w:tcW w:w="2314" w:type="dxa"/>
            <w:shd w:val="clear" w:color="auto" w:fill="D0CECE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Раздел 1.</w:t>
            </w:r>
          </w:p>
        </w:tc>
        <w:tc>
          <w:tcPr>
            <w:tcW w:w="8671" w:type="dxa"/>
            <w:shd w:val="clear" w:color="auto" w:fill="D0CECE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Вводно-корректирующий курс</w:t>
            </w:r>
          </w:p>
        </w:tc>
        <w:tc>
          <w:tcPr>
            <w:tcW w:w="1795" w:type="dxa"/>
            <w:shd w:val="clear" w:color="auto" w:fill="D0CECE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16</w:t>
            </w:r>
          </w:p>
        </w:tc>
        <w:tc>
          <w:tcPr>
            <w:tcW w:w="2150" w:type="dxa"/>
            <w:vMerge w:val="restart"/>
            <w:shd w:val="clear" w:color="auto" w:fill="D0CECE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ЛР 01, ЛР 04,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ЛР 05, ЛР 06,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ЛР 07, ЛР 08,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ОК 2, ОК 3, ОК 4, ОК 5, ОК 6, ОК 7</w:t>
            </w:r>
          </w:p>
        </w:tc>
      </w:tr>
      <w:tr w:rsidR="008B691D">
        <w:trPr>
          <w:cantSplit/>
          <w:trHeight w:val="20"/>
          <w:tblHeader/>
        </w:trPr>
        <w:tc>
          <w:tcPr>
            <w:tcW w:w="2314" w:type="dxa"/>
            <w:vMerge w:val="restart"/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Тема 1.1.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Знакомство</w:t>
            </w:r>
          </w:p>
        </w:tc>
        <w:tc>
          <w:tcPr>
            <w:tcW w:w="8671" w:type="dxa"/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Содержание учебного материала</w:t>
            </w:r>
          </w:p>
          <w:p w:rsidR="008B691D" w:rsidRDefault="008B691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795" w:type="dxa"/>
            <w:shd w:val="clear" w:color="auto" w:fill="auto"/>
            <w:vAlign w:val="center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4</w:t>
            </w:r>
          </w:p>
        </w:tc>
        <w:tc>
          <w:tcPr>
            <w:tcW w:w="2150" w:type="dxa"/>
            <w:vMerge/>
            <w:shd w:val="clear" w:color="auto" w:fill="D0CECE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8B691D">
        <w:trPr>
          <w:cantSplit/>
          <w:trHeight w:val="2682"/>
          <w:tblHeader/>
        </w:trPr>
        <w:tc>
          <w:tcPr>
            <w:tcW w:w="2314" w:type="dxa"/>
            <w:vMerge/>
            <w:shd w:val="clear" w:color="auto" w:fill="auto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Лексика: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˗</w:t>
            </w:r>
            <w:r>
              <w:rPr>
                <w:color w:val="000000"/>
                <w:sz w:val="22"/>
                <w:szCs w:val="22"/>
              </w:rPr>
              <w:tab/>
              <w:t>города;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˗</w:t>
            </w:r>
            <w:r>
              <w:rPr>
                <w:color w:val="000000"/>
                <w:sz w:val="22"/>
                <w:szCs w:val="22"/>
              </w:rPr>
              <w:tab/>
              <w:t>национальности;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˗</w:t>
            </w:r>
            <w:r>
              <w:rPr>
                <w:color w:val="000000"/>
                <w:sz w:val="22"/>
                <w:szCs w:val="22"/>
              </w:rPr>
              <w:tab/>
              <w:t>профессии;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˗</w:t>
            </w:r>
            <w:r>
              <w:rPr>
                <w:color w:val="000000"/>
                <w:sz w:val="22"/>
                <w:szCs w:val="22"/>
              </w:rPr>
              <w:tab/>
              <w:t>числительные.</w:t>
            </w:r>
          </w:p>
          <w:p w:rsidR="008B691D" w:rsidRDefault="008B691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Грамматика: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глаголы to be, to have, to do (их значения как смысловых глаголов и функции как вспомогательных).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Фонетика: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Правила чтения. Звуки. Транскрипция. </w:t>
            </w:r>
          </w:p>
          <w:p w:rsidR="008B691D" w:rsidRDefault="008B691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</w:p>
          <w:p w:rsidR="004F23B0" w:rsidRDefault="004F23B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</w:p>
          <w:p w:rsidR="004F23B0" w:rsidRDefault="004F23B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</w:p>
          <w:p w:rsidR="004F23B0" w:rsidRDefault="004F23B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</w:p>
          <w:p w:rsidR="004F23B0" w:rsidRDefault="004F23B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795" w:type="dxa"/>
            <w:shd w:val="clear" w:color="auto" w:fill="auto"/>
            <w:vAlign w:val="center"/>
          </w:tcPr>
          <w:p w:rsidR="008B691D" w:rsidRDefault="008B691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0" w:type="dxa"/>
            <w:vMerge/>
            <w:shd w:val="clear" w:color="auto" w:fill="D0CECE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8B691D">
        <w:trPr>
          <w:cantSplit/>
          <w:trHeight w:val="20"/>
          <w:tblHeader/>
        </w:trPr>
        <w:tc>
          <w:tcPr>
            <w:tcW w:w="2314" w:type="dxa"/>
            <w:vMerge/>
            <w:shd w:val="clear" w:color="auto" w:fill="auto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В том числе практических занятий 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150" w:type="dxa"/>
            <w:vMerge/>
            <w:shd w:val="clear" w:color="auto" w:fill="D0CECE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8B691D">
        <w:trPr>
          <w:cantSplit/>
          <w:trHeight w:val="582"/>
          <w:tblHeader/>
        </w:trPr>
        <w:tc>
          <w:tcPr>
            <w:tcW w:w="2314" w:type="dxa"/>
            <w:vMerge/>
            <w:shd w:val="clear" w:color="auto" w:fill="auto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tcBorders>
              <w:bottom w:val="single" w:sz="4" w:space="0" w:color="000000"/>
            </w:tcBorders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1. Приветствие, прощание. 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2.Представление себя и других людей в официальной и неофициальной обстановке.</w:t>
            </w:r>
          </w:p>
          <w:p w:rsidR="008B691D" w:rsidRDefault="008B691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</w:p>
          <w:p w:rsidR="008B691D" w:rsidRDefault="008B691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</w:p>
          <w:p w:rsidR="008B691D" w:rsidRDefault="008B691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795" w:type="dxa"/>
            <w:tcBorders>
              <w:bottom w:val="single" w:sz="4" w:space="0" w:color="000000"/>
            </w:tcBorders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150" w:type="dxa"/>
            <w:vMerge/>
            <w:shd w:val="clear" w:color="auto" w:fill="D0CECE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8B691D">
        <w:trPr>
          <w:cantSplit/>
          <w:trHeight w:val="20"/>
          <w:tblHeader/>
        </w:trPr>
        <w:tc>
          <w:tcPr>
            <w:tcW w:w="2314" w:type="dxa"/>
            <w:vMerge w:val="restart"/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Тема № 1.2 Семья. Семейные ценности</w:t>
            </w:r>
          </w:p>
        </w:tc>
        <w:tc>
          <w:tcPr>
            <w:tcW w:w="8671" w:type="dxa"/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795" w:type="dxa"/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6</w:t>
            </w:r>
          </w:p>
        </w:tc>
        <w:tc>
          <w:tcPr>
            <w:tcW w:w="2150" w:type="dxa"/>
            <w:vMerge/>
            <w:shd w:val="clear" w:color="auto" w:fill="D0CECE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8B691D">
        <w:trPr>
          <w:cantSplit/>
          <w:trHeight w:val="20"/>
          <w:tblHeader/>
        </w:trPr>
        <w:tc>
          <w:tcPr>
            <w:tcW w:w="2314" w:type="dxa"/>
            <w:vMerge/>
            <w:shd w:val="clear" w:color="auto" w:fill="auto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shd w:val="clear" w:color="auto" w:fill="auto"/>
          </w:tcPr>
          <w:p w:rsidR="008B691D" w:rsidRPr="004F23B0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i/>
                <w:color w:val="000000"/>
                <w:sz w:val="22"/>
                <w:szCs w:val="22"/>
              </w:rPr>
              <w:t>Лексика</w:t>
            </w:r>
            <w:r w:rsidRPr="004F23B0">
              <w:rPr>
                <w:i/>
                <w:color w:val="000000"/>
                <w:sz w:val="22"/>
                <w:szCs w:val="22"/>
                <w:lang w:val="en-US"/>
              </w:rPr>
              <w:t>:</w:t>
            </w:r>
          </w:p>
          <w:p w:rsidR="008B691D" w:rsidRPr="004F23B0" w:rsidRDefault="007C4F4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en-US"/>
              </w:rPr>
            </w:pPr>
            <w:sdt>
              <w:sdtPr>
                <w:tag w:val="goog_rdk_0"/>
                <w:id w:val="7701832"/>
              </w:sdtPr>
              <w:sdtContent>
                <w:r w:rsidR="002D7C9E" w:rsidRPr="004F23B0">
                  <w:rPr>
                    <w:rFonts w:ascii="Gungsuh" w:eastAsia="Gungsuh" w:hAnsi="Gungsuh" w:cs="Gungsuh"/>
                    <w:color w:val="000000"/>
                    <w:sz w:val="22"/>
                    <w:szCs w:val="22"/>
                    <w:lang w:val="en-US"/>
                  </w:rPr>
                  <w:t>−</w:t>
                </w:r>
                <w:r w:rsidR="002D7C9E" w:rsidRPr="004F23B0">
                  <w:rPr>
                    <w:rFonts w:ascii="Gungsuh" w:eastAsia="Gungsuh" w:hAnsi="Gungsuh" w:cs="Gungsuh"/>
                    <w:color w:val="000000"/>
                    <w:sz w:val="22"/>
                    <w:szCs w:val="22"/>
                    <w:lang w:val="en-US"/>
                  </w:rPr>
                  <w:tab/>
                </w:r>
                <w:r w:rsidR="002D7C9E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>лексика</w:t>
                </w:r>
                <w:r w:rsidR="002D7C9E" w:rsidRPr="004F23B0">
                  <w:rPr>
                    <w:rFonts w:ascii="Gungsuh" w:eastAsia="Gungsuh" w:hAnsi="Gungsuh" w:cs="Gungsuh"/>
                    <w:color w:val="000000"/>
                    <w:sz w:val="22"/>
                    <w:szCs w:val="22"/>
                    <w:lang w:val="en-US"/>
                  </w:rPr>
                  <w:t xml:space="preserve"> </w:t>
                </w:r>
                <w:r w:rsidR="002D7C9E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>по</w:t>
                </w:r>
                <w:r w:rsidR="002D7C9E" w:rsidRPr="004F23B0">
                  <w:rPr>
                    <w:rFonts w:ascii="Gungsuh" w:eastAsia="Gungsuh" w:hAnsi="Gungsuh" w:cs="Gungsuh"/>
                    <w:color w:val="000000"/>
                    <w:sz w:val="22"/>
                    <w:szCs w:val="22"/>
                    <w:lang w:val="en-US"/>
                  </w:rPr>
                  <w:t xml:space="preserve"> </w:t>
                </w:r>
                <w:r w:rsidR="002D7C9E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>теме</w:t>
                </w:r>
                <w:r w:rsidR="002D7C9E" w:rsidRPr="004F23B0">
                  <w:rPr>
                    <w:rFonts w:ascii="Gungsuh" w:eastAsia="Gungsuh" w:hAnsi="Gungsuh" w:cs="Gungsuh"/>
                    <w:color w:val="000000"/>
                    <w:sz w:val="22"/>
                    <w:szCs w:val="22"/>
                    <w:lang w:val="en-US"/>
                  </w:rPr>
                  <w:t xml:space="preserve"> (mother-in-low/nephew/stepmother, etc.);</w:t>
                </w:r>
              </w:sdtContent>
            </w:sdt>
          </w:p>
          <w:p w:rsidR="008B691D" w:rsidRDefault="007C4F4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sdt>
              <w:sdtPr>
                <w:tag w:val="goog_rdk_1"/>
                <w:id w:val="7701833"/>
              </w:sdtPr>
              <w:sdtContent>
                <w:r w:rsidR="002D7C9E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>−</w:t>
                </w:r>
                <w:r w:rsidR="002D7C9E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ab/>
                  <w:t>личные, объектные и притяжательные местоимения.</w:t>
                </w:r>
              </w:sdtContent>
            </w:sdt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Грамматика:</w:t>
            </w:r>
          </w:p>
          <w:p w:rsidR="008B691D" w:rsidRDefault="007C4F4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sdt>
              <w:sdtPr>
                <w:tag w:val="goog_rdk_2"/>
                <w:id w:val="7701834"/>
              </w:sdtPr>
              <w:sdtContent>
                <w:r w:rsidR="002D7C9E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>−</w:t>
                </w:r>
                <w:r w:rsidR="002D7C9E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ab/>
                  <w:t>местоимения личные, притяжательные, указательные, возвратные;</w:t>
                </w:r>
              </w:sdtContent>
            </w:sdt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модальные глаголы и глаголы, выполняющие роль модальных.</w:t>
            </w:r>
          </w:p>
        </w:tc>
        <w:tc>
          <w:tcPr>
            <w:tcW w:w="1795" w:type="dxa"/>
            <w:shd w:val="clear" w:color="auto" w:fill="auto"/>
          </w:tcPr>
          <w:p w:rsidR="008B691D" w:rsidRDefault="008B691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0" w:type="dxa"/>
            <w:vMerge/>
            <w:shd w:val="clear" w:color="auto" w:fill="D0CECE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8B691D">
        <w:trPr>
          <w:cantSplit/>
          <w:trHeight w:val="20"/>
          <w:tblHeader/>
        </w:trPr>
        <w:tc>
          <w:tcPr>
            <w:tcW w:w="2314" w:type="dxa"/>
            <w:vMerge/>
            <w:shd w:val="clear" w:color="auto" w:fill="auto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В том числе практических занятий</w:t>
            </w:r>
          </w:p>
        </w:tc>
        <w:tc>
          <w:tcPr>
            <w:tcW w:w="1795" w:type="dxa"/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2150" w:type="dxa"/>
            <w:vMerge/>
            <w:shd w:val="clear" w:color="auto" w:fill="D0CECE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8B691D">
        <w:trPr>
          <w:cantSplit/>
          <w:trHeight w:val="20"/>
          <w:tblHeader/>
        </w:trPr>
        <w:tc>
          <w:tcPr>
            <w:tcW w:w="2314" w:type="dxa"/>
            <w:vMerge/>
            <w:shd w:val="clear" w:color="auto" w:fill="auto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1.Домашние обязанности. Отношение поколений в семье. 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 Семейные традиции. Связь с предыдущими поколениями.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3. Общение с друзьями и близкими. </w:t>
            </w:r>
          </w:p>
        </w:tc>
        <w:tc>
          <w:tcPr>
            <w:tcW w:w="1795" w:type="dxa"/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150" w:type="dxa"/>
            <w:vMerge/>
            <w:shd w:val="clear" w:color="auto" w:fill="D0CECE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8B691D">
        <w:trPr>
          <w:cantSplit/>
          <w:trHeight w:val="20"/>
          <w:tblHeader/>
        </w:trPr>
        <w:tc>
          <w:tcPr>
            <w:tcW w:w="2314" w:type="dxa"/>
            <w:vMerge w:val="restart"/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Тема № 1.3 Внешность человека. Описание характера</w:t>
            </w:r>
          </w:p>
        </w:tc>
        <w:tc>
          <w:tcPr>
            <w:tcW w:w="8671" w:type="dxa"/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795" w:type="dxa"/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6</w:t>
            </w:r>
          </w:p>
        </w:tc>
        <w:tc>
          <w:tcPr>
            <w:tcW w:w="2150" w:type="dxa"/>
            <w:vMerge/>
            <w:shd w:val="clear" w:color="auto" w:fill="D0CECE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8B691D">
        <w:trPr>
          <w:cantSplit/>
          <w:trHeight w:val="20"/>
          <w:tblHeader/>
        </w:trPr>
        <w:tc>
          <w:tcPr>
            <w:tcW w:w="2314" w:type="dxa"/>
            <w:vMerge/>
            <w:shd w:val="clear" w:color="auto" w:fill="auto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shd w:val="clear" w:color="auto" w:fill="auto"/>
          </w:tcPr>
          <w:p w:rsidR="008B691D" w:rsidRPr="004F23B0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i/>
                <w:color w:val="000000"/>
                <w:sz w:val="22"/>
                <w:szCs w:val="22"/>
              </w:rPr>
              <w:t>Лексика</w:t>
            </w:r>
            <w:r w:rsidRPr="004F23B0">
              <w:rPr>
                <w:i/>
                <w:color w:val="000000"/>
                <w:sz w:val="22"/>
                <w:szCs w:val="22"/>
                <w:lang w:val="en-US"/>
              </w:rPr>
              <w:t>:</w:t>
            </w:r>
          </w:p>
          <w:p w:rsidR="008B691D" w:rsidRPr="004F23B0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en-US"/>
              </w:rPr>
            </w:pPr>
            <w:r w:rsidRPr="004F23B0">
              <w:rPr>
                <w:color w:val="000000"/>
                <w:sz w:val="22"/>
                <w:szCs w:val="22"/>
                <w:lang w:val="en-US"/>
              </w:rPr>
              <w:t xml:space="preserve">- </w:t>
            </w:r>
            <w:r>
              <w:rPr>
                <w:color w:val="000000"/>
                <w:sz w:val="22"/>
                <w:szCs w:val="22"/>
              </w:rPr>
              <w:t>внешность</w:t>
            </w:r>
            <w:r w:rsidRPr="004F23B0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человека</w:t>
            </w:r>
            <w:r w:rsidRPr="004F23B0">
              <w:rPr>
                <w:color w:val="000000"/>
                <w:sz w:val="22"/>
                <w:szCs w:val="22"/>
                <w:lang w:val="en-US"/>
              </w:rPr>
              <w:t xml:space="preserve"> (high: shot, medium high, tall/nose: hooked, crooked, etc.);</w:t>
            </w:r>
          </w:p>
          <w:p w:rsidR="008B691D" w:rsidRPr="004F23B0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en-US"/>
              </w:rPr>
            </w:pPr>
            <w:r w:rsidRPr="004F23B0">
              <w:rPr>
                <w:color w:val="000000"/>
                <w:sz w:val="22"/>
                <w:szCs w:val="22"/>
                <w:lang w:val="en-US"/>
              </w:rPr>
              <w:t xml:space="preserve">- </w:t>
            </w:r>
            <w:r>
              <w:rPr>
                <w:color w:val="000000"/>
                <w:sz w:val="22"/>
                <w:szCs w:val="22"/>
              </w:rPr>
              <w:t>личные</w:t>
            </w:r>
            <w:r w:rsidRPr="004F23B0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качества</w:t>
            </w:r>
            <w:r w:rsidRPr="004F23B0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человека</w:t>
            </w:r>
            <w:r w:rsidRPr="004F23B0">
              <w:rPr>
                <w:color w:val="000000"/>
                <w:sz w:val="22"/>
                <w:szCs w:val="22"/>
                <w:lang w:val="en-US"/>
              </w:rPr>
              <w:t xml:space="preserve"> (confident, shy, successful etc.)</w:t>
            </w:r>
          </w:p>
          <w:p w:rsidR="008B691D" w:rsidRPr="004F23B0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en-US"/>
              </w:rPr>
            </w:pPr>
            <w:r w:rsidRPr="004F23B0">
              <w:rPr>
                <w:color w:val="000000"/>
                <w:sz w:val="22"/>
                <w:szCs w:val="22"/>
                <w:lang w:val="en-US"/>
              </w:rPr>
              <w:t xml:space="preserve">- </w:t>
            </w:r>
            <w:r>
              <w:rPr>
                <w:color w:val="000000"/>
                <w:sz w:val="22"/>
                <w:szCs w:val="22"/>
              </w:rPr>
              <w:t>названия</w:t>
            </w:r>
            <w:r w:rsidRPr="004F23B0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профессий</w:t>
            </w:r>
            <w:r w:rsidRPr="004F23B0">
              <w:rPr>
                <w:color w:val="000000"/>
                <w:sz w:val="22"/>
                <w:szCs w:val="22"/>
                <w:lang w:val="en-US"/>
              </w:rPr>
              <w:t xml:space="preserve">  (teacher, cook, businessman etc)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Грамматика: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простое настоящее время (образование и функции в страдательном залоге; чтение и правописание окончаний, слова-маркеры времени);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степени сравнения прилагательных и их правописание; 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обороты to be going to и to be в настоящем времени.</w:t>
            </w:r>
          </w:p>
        </w:tc>
        <w:tc>
          <w:tcPr>
            <w:tcW w:w="1795" w:type="dxa"/>
            <w:shd w:val="clear" w:color="auto" w:fill="auto"/>
          </w:tcPr>
          <w:p w:rsidR="008B691D" w:rsidRDefault="008B691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0" w:type="dxa"/>
            <w:vMerge/>
            <w:shd w:val="clear" w:color="auto" w:fill="D0CECE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8B691D">
        <w:trPr>
          <w:cantSplit/>
          <w:trHeight w:val="20"/>
          <w:tblHeader/>
        </w:trPr>
        <w:tc>
          <w:tcPr>
            <w:tcW w:w="2314" w:type="dxa"/>
            <w:vMerge/>
            <w:shd w:val="clear" w:color="auto" w:fill="auto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В том числе практических занятий</w:t>
            </w:r>
          </w:p>
        </w:tc>
        <w:tc>
          <w:tcPr>
            <w:tcW w:w="1795" w:type="dxa"/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2150" w:type="dxa"/>
            <w:vMerge/>
            <w:shd w:val="clear" w:color="auto" w:fill="D0CECE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8B691D">
        <w:trPr>
          <w:cantSplit/>
          <w:trHeight w:val="20"/>
          <w:tblHeader/>
        </w:trPr>
        <w:tc>
          <w:tcPr>
            <w:tcW w:w="2314" w:type="dxa"/>
            <w:vMerge/>
            <w:shd w:val="clear" w:color="auto" w:fill="auto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1.Описание внешности человека. 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2.Образование, национальность, качества личности.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 Описание характера.</w:t>
            </w:r>
          </w:p>
          <w:p w:rsidR="004F23B0" w:rsidRDefault="004F23B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</w:p>
          <w:p w:rsidR="004F23B0" w:rsidRDefault="004F23B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795" w:type="dxa"/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150" w:type="dxa"/>
            <w:vMerge/>
            <w:shd w:val="clear" w:color="auto" w:fill="D0CECE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8B691D">
        <w:trPr>
          <w:cantSplit/>
          <w:trHeight w:val="20"/>
          <w:tblHeader/>
        </w:trPr>
        <w:tc>
          <w:tcPr>
            <w:tcW w:w="2314" w:type="dxa"/>
            <w:shd w:val="clear" w:color="auto" w:fill="D0CECE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Раздел 2.</w:t>
            </w:r>
          </w:p>
        </w:tc>
        <w:tc>
          <w:tcPr>
            <w:tcW w:w="8671" w:type="dxa"/>
            <w:shd w:val="clear" w:color="auto" w:fill="D0CECE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Иностранный язык для общих целей</w:t>
            </w:r>
          </w:p>
        </w:tc>
        <w:tc>
          <w:tcPr>
            <w:tcW w:w="1795" w:type="dxa"/>
            <w:shd w:val="clear" w:color="auto" w:fill="D0CECE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30</w:t>
            </w:r>
          </w:p>
        </w:tc>
        <w:tc>
          <w:tcPr>
            <w:tcW w:w="2150" w:type="dxa"/>
            <w:vMerge w:val="restart"/>
            <w:shd w:val="clear" w:color="auto" w:fill="D0CECE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ЛР 01, ЛР 02, 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ЛР 04, ЛР 05, 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ЛР 06, ЛР 07, 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ЛР 08, ЛР 09,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ЛР 10, ЛР 11, 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ЛР 12, ЛР 13, 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ЛР 14, ЛР 15,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ОК 2, ОК 3, ОК 4, ОК 5, ОК 6, ОК 7</w:t>
            </w:r>
          </w:p>
        </w:tc>
      </w:tr>
      <w:tr w:rsidR="008B691D">
        <w:trPr>
          <w:cantSplit/>
          <w:trHeight w:val="20"/>
          <w:tblHeader/>
        </w:trPr>
        <w:tc>
          <w:tcPr>
            <w:tcW w:w="2314" w:type="dxa"/>
            <w:vMerge w:val="restart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Тема № 2.1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Российская Федерация</w:t>
            </w:r>
          </w:p>
        </w:tc>
        <w:tc>
          <w:tcPr>
            <w:tcW w:w="8671" w:type="dxa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795" w:type="dxa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14</w:t>
            </w:r>
          </w:p>
        </w:tc>
        <w:tc>
          <w:tcPr>
            <w:tcW w:w="2150" w:type="dxa"/>
            <w:vMerge/>
            <w:shd w:val="clear" w:color="auto" w:fill="D0CECE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8B691D" w:rsidRPr="0042566F">
        <w:trPr>
          <w:cantSplit/>
          <w:trHeight w:val="20"/>
          <w:tblHeader/>
        </w:trPr>
        <w:tc>
          <w:tcPr>
            <w:tcW w:w="2314" w:type="dxa"/>
            <w:vMerge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Лексика:</w:t>
            </w:r>
          </w:p>
          <w:p w:rsidR="008B691D" w:rsidRDefault="007C4F4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sdt>
              <w:sdtPr>
                <w:tag w:val="goog_rdk_3"/>
                <w:id w:val="7701835"/>
              </w:sdtPr>
              <w:sdtContent>
                <w:r w:rsidR="002D7C9E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>−</w:t>
                </w:r>
                <w:r w:rsidR="002D7C9E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ab/>
                  <w:t>государственное устройство (government, president etc.);</w:t>
                </w:r>
              </w:sdtContent>
            </w:sdt>
          </w:p>
          <w:p w:rsidR="008B691D" w:rsidRPr="004F23B0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en-US"/>
              </w:rPr>
            </w:pPr>
            <w:r w:rsidRPr="004F23B0">
              <w:rPr>
                <w:color w:val="000000"/>
                <w:sz w:val="22"/>
                <w:szCs w:val="22"/>
                <w:lang w:val="en-US"/>
              </w:rPr>
              <w:t xml:space="preserve">- </w:t>
            </w:r>
            <w:r>
              <w:rPr>
                <w:color w:val="000000"/>
                <w:sz w:val="22"/>
                <w:szCs w:val="22"/>
              </w:rPr>
              <w:t>погода</w:t>
            </w:r>
            <w:r w:rsidRPr="004F23B0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и</w:t>
            </w:r>
            <w:r w:rsidRPr="004F23B0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климат</w:t>
            </w:r>
            <w:r w:rsidRPr="004F23B0">
              <w:rPr>
                <w:color w:val="000000"/>
                <w:sz w:val="22"/>
                <w:szCs w:val="22"/>
                <w:lang w:val="en-US"/>
              </w:rPr>
              <w:t xml:space="preserve"> (wet, mild, variable etc.).</w:t>
            </w:r>
          </w:p>
          <w:p w:rsidR="008B691D" w:rsidRPr="004F23B0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i/>
                <w:color w:val="000000"/>
                <w:sz w:val="22"/>
                <w:szCs w:val="22"/>
              </w:rPr>
              <w:t>Грамматика</w:t>
            </w:r>
            <w:r w:rsidRPr="004F23B0">
              <w:rPr>
                <w:i/>
                <w:color w:val="000000"/>
                <w:sz w:val="22"/>
                <w:szCs w:val="22"/>
                <w:lang w:val="en-US"/>
              </w:rPr>
              <w:t>:</w:t>
            </w:r>
          </w:p>
          <w:p w:rsidR="008B691D" w:rsidRPr="004F23B0" w:rsidRDefault="007C4F4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en-US"/>
              </w:rPr>
            </w:pPr>
            <w:sdt>
              <w:sdtPr>
                <w:tag w:val="goog_rdk_4"/>
                <w:id w:val="7701836"/>
              </w:sdtPr>
              <w:sdtContent>
                <w:r w:rsidR="002D7C9E" w:rsidRPr="004F23B0">
                  <w:rPr>
                    <w:rFonts w:ascii="Gungsuh" w:eastAsia="Gungsuh" w:hAnsi="Gungsuh" w:cs="Gungsuh"/>
                    <w:color w:val="000000"/>
                    <w:sz w:val="22"/>
                    <w:szCs w:val="22"/>
                    <w:lang w:val="en-US"/>
                  </w:rPr>
                  <w:t>−</w:t>
                </w:r>
                <w:r w:rsidR="002D7C9E" w:rsidRPr="004F23B0">
                  <w:rPr>
                    <w:rFonts w:ascii="Gungsuh" w:eastAsia="Gungsuh" w:hAnsi="Gungsuh" w:cs="Gungsuh"/>
                    <w:color w:val="000000"/>
                    <w:sz w:val="22"/>
                    <w:szCs w:val="22"/>
                    <w:lang w:val="en-US"/>
                  </w:rPr>
                  <w:tab/>
                </w:r>
                <w:r w:rsidR="002D7C9E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>сравнительные</w:t>
                </w:r>
                <w:r w:rsidR="002D7C9E" w:rsidRPr="004F23B0">
                  <w:rPr>
                    <w:rFonts w:ascii="Gungsuh" w:eastAsia="Gungsuh" w:hAnsi="Gungsuh" w:cs="Gungsuh"/>
                    <w:color w:val="000000"/>
                    <w:sz w:val="22"/>
                    <w:szCs w:val="22"/>
                    <w:lang w:val="en-US"/>
                  </w:rPr>
                  <w:t xml:space="preserve"> </w:t>
                </w:r>
                <w:r w:rsidR="002D7C9E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>обороты</w:t>
                </w:r>
                <w:r w:rsidR="002D7C9E" w:rsidRPr="004F23B0">
                  <w:rPr>
                    <w:rFonts w:ascii="Gungsuh" w:eastAsia="Gungsuh" w:hAnsi="Gungsuh" w:cs="Gungsuh"/>
                    <w:color w:val="000000"/>
                    <w:sz w:val="22"/>
                    <w:szCs w:val="22"/>
                    <w:lang w:val="en-US"/>
                  </w:rPr>
                  <w:t xml:space="preserve"> than, as…as, not so … as;</w:t>
                </w:r>
              </w:sdtContent>
            </w:sdt>
          </w:p>
          <w:p w:rsidR="008B691D" w:rsidRPr="004F23B0" w:rsidRDefault="007C4F4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en-US"/>
              </w:rPr>
            </w:pPr>
            <w:sdt>
              <w:sdtPr>
                <w:tag w:val="goog_rdk_5"/>
                <w:id w:val="7701837"/>
              </w:sdtPr>
              <w:sdtContent>
                <w:r w:rsidR="002D7C9E" w:rsidRPr="004F23B0">
                  <w:rPr>
                    <w:rFonts w:ascii="Gungsuh" w:eastAsia="Gungsuh" w:hAnsi="Gungsuh" w:cs="Gungsuh"/>
                    <w:color w:val="000000"/>
                    <w:sz w:val="22"/>
                    <w:szCs w:val="22"/>
                    <w:lang w:val="en-US"/>
                  </w:rPr>
                  <w:t>−</w:t>
                </w:r>
                <w:r w:rsidR="002D7C9E" w:rsidRPr="004F23B0">
                  <w:rPr>
                    <w:rFonts w:ascii="Gungsuh" w:eastAsia="Gungsuh" w:hAnsi="Gungsuh" w:cs="Gungsuh"/>
                    <w:color w:val="000000"/>
                    <w:sz w:val="22"/>
                    <w:szCs w:val="22"/>
                    <w:lang w:val="en-US"/>
                  </w:rPr>
                  <w:tab/>
                </w:r>
                <w:r w:rsidR="002D7C9E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>условные</w:t>
                </w:r>
                <w:r w:rsidR="002D7C9E" w:rsidRPr="004F23B0">
                  <w:rPr>
                    <w:rFonts w:ascii="Gungsuh" w:eastAsia="Gungsuh" w:hAnsi="Gungsuh" w:cs="Gungsuh"/>
                    <w:color w:val="000000"/>
                    <w:sz w:val="22"/>
                    <w:szCs w:val="22"/>
                    <w:lang w:val="en-US"/>
                  </w:rPr>
                  <w:t xml:space="preserve"> </w:t>
                </w:r>
                <w:r w:rsidR="002D7C9E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>предложения</w:t>
                </w:r>
                <w:r w:rsidR="002D7C9E" w:rsidRPr="004F23B0">
                  <w:rPr>
                    <w:rFonts w:ascii="Gungsuh" w:eastAsia="Gungsuh" w:hAnsi="Gungsuh" w:cs="Gungsuh"/>
                    <w:color w:val="000000"/>
                    <w:sz w:val="22"/>
                    <w:szCs w:val="22"/>
                    <w:lang w:val="en-US"/>
                  </w:rPr>
                  <w:t xml:space="preserve"> </w:t>
                </w:r>
                <w:r w:rsidR="002D7C9E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>в</w:t>
                </w:r>
                <w:r w:rsidR="002D7C9E" w:rsidRPr="004F23B0">
                  <w:rPr>
                    <w:rFonts w:ascii="Gungsuh" w:eastAsia="Gungsuh" w:hAnsi="Gungsuh" w:cs="Gungsuh"/>
                    <w:color w:val="000000"/>
                    <w:sz w:val="22"/>
                    <w:szCs w:val="22"/>
                    <w:lang w:val="en-US"/>
                  </w:rPr>
                  <w:t xml:space="preserve"> </w:t>
                </w:r>
                <w:r w:rsidR="002D7C9E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>официальнойречи</w:t>
                </w:r>
                <w:r w:rsidR="002D7C9E" w:rsidRPr="004F23B0">
                  <w:rPr>
                    <w:rFonts w:ascii="Gungsuh" w:eastAsia="Gungsuh" w:hAnsi="Gungsuh" w:cs="Gungsuh"/>
                    <w:color w:val="000000"/>
                    <w:sz w:val="22"/>
                    <w:szCs w:val="22"/>
                    <w:lang w:val="en-US"/>
                  </w:rPr>
                  <w:t xml:space="preserve"> (It would be highly appreciated if you could/can);</w:t>
                </w:r>
              </w:sdtContent>
            </w:sdt>
          </w:p>
          <w:p w:rsidR="008B691D" w:rsidRPr="004F23B0" w:rsidRDefault="007C4F4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en-US"/>
              </w:rPr>
            </w:pPr>
            <w:sdt>
              <w:sdtPr>
                <w:tag w:val="goog_rdk_6"/>
                <w:id w:val="7701838"/>
              </w:sdtPr>
              <w:sdtContent>
                <w:r w:rsidR="002D7C9E" w:rsidRPr="004F23B0">
                  <w:rPr>
                    <w:rFonts w:ascii="Gungsuh" w:eastAsia="Gungsuh" w:hAnsi="Gungsuh" w:cs="Gungsuh"/>
                    <w:color w:val="000000"/>
                    <w:sz w:val="22"/>
                    <w:szCs w:val="22"/>
                    <w:lang w:val="en-US"/>
                  </w:rPr>
                  <w:t>−</w:t>
                </w:r>
                <w:r w:rsidR="002D7C9E" w:rsidRPr="004F23B0">
                  <w:rPr>
                    <w:rFonts w:ascii="Gungsuh" w:eastAsia="Gungsuh" w:hAnsi="Gungsuh" w:cs="Gungsuh"/>
                    <w:color w:val="000000"/>
                    <w:sz w:val="22"/>
                    <w:szCs w:val="22"/>
                    <w:lang w:val="en-US"/>
                  </w:rPr>
                  <w:tab/>
                </w:r>
                <w:r w:rsidR="002D7C9E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>пассивный</w:t>
                </w:r>
                <w:r w:rsidR="002D7C9E" w:rsidRPr="004F23B0">
                  <w:rPr>
                    <w:rFonts w:ascii="Gungsuh" w:eastAsia="Gungsuh" w:hAnsi="Gungsuh" w:cs="Gungsuh"/>
                    <w:color w:val="000000"/>
                    <w:sz w:val="22"/>
                    <w:szCs w:val="22"/>
                    <w:lang w:val="en-US"/>
                  </w:rPr>
                  <w:t xml:space="preserve"> </w:t>
                </w:r>
                <w:r w:rsidR="002D7C9E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>залог</w:t>
                </w:r>
                <w:r w:rsidR="002D7C9E" w:rsidRPr="004F23B0">
                  <w:rPr>
                    <w:rFonts w:ascii="Gungsuh" w:eastAsia="Gungsuh" w:hAnsi="Gungsuh" w:cs="Gungsuh"/>
                    <w:color w:val="000000"/>
                    <w:sz w:val="22"/>
                    <w:szCs w:val="22"/>
                    <w:lang w:val="en-US"/>
                  </w:rPr>
                  <w:t>;</w:t>
                </w:r>
              </w:sdtContent>
            </w:sdt>
          </w:p>
          <w:p w:rsidR="008B691D" w:rsidRPr="004F23B0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en-US"/>
              </w:rPr>
            </w:pPr>
            <w:r w:rsidRPr="004F23B0">
              <w:rPr>
                <w:color w:val="000000"/>
                <w:sz w:val="22"/>
                <w:szCs w:val="22"/>
                <w:lang w:val="en-US"/>
              </w:rPr>
              <w:t>- used to +the Infinitive structure.</w:t>
            </w:r>
          </w:p>
          <w:p w:rsidR="008B691D" w:rsidRPr="004F23B0" w:rsidRDefault="008B691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en-US"/>
              </w:rPr>
            </w:pPr>
          </w:p>
          <w:p w:rsidR="008B691D" w:rsidRPr="004F23B0" w:rsidRDefault="008B691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795" w:type="dxa"/>
          </w:tcPr>
          <w:p w:rsidR="008B691D" w:rsidRPr="004F23B0" w:rsidRDefault="008B691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150" w:type="dxa"/>
            <w:vMerge/>
            <w:shd w:val="clear" w:color="auto" w:fill="D0CECE"/>
          </w:tcPr>
          <w:p w:rsidR="008B691D" w:rsidRPr="004F23B0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  <w:lang w:val="en-US"/>
              </w:rPr>
            </w:pPr>
          </w:p>
        </w:tc>
      </w:tr>
      <w:tr w:rsidR="008B691D">
        <w:trPr>
          <w:cantSplit/>
          <w:trHeight w:val="20"/>
          <w:tblHeader/>
        </w:trPr>
        <w:tc>
          <w:tcPr>
            <w:tcW w:w="2314" w:type="dxa"/>
            <w:vMerge/>
          </w:tcPr>
          <w:p w:rsidR="008B691D" w:rsidRPr="004F23B0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8671" w:type="dxa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В том числе практических занятий</w:t>
            </w:r>
          </w:p>
        </w:tc>
        <w:tc>
          <w:tcPr>
            <w:tcW w:w="1795" w:type="dxa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14</w:t>
            </w:r>
          </w:p>
        </w:tc>
        <w:tc>
          <w:tcPr>
            <w:tcW w:w="2150" w:type="dxa"/>
            <w:vMerge/>
            <w:shd w:val="clear" w:color="auto" w:fill="D0CECE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8B691D">
        <w:trPr>
          <w:cantSplit/>
          <w:trHeight w:val="20"/>
          <w:tblHeader/>
        </w:trPr>
        <w:tc>
          <w:tcPr>
            <w:tcW w:w="2314" w:type="dxa"/>
            <w:vMerge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1.Географическое положение, климат, население. 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2. Национальные символы. Политическое и экономическое устройство. 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3.Основные достопримечательности. Москва – столица России.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 Мой город.</w:t>
            </w:r>
          </w:p>
        </w:tc>
        <w:tc>
          <w:tcPr>
            <w:tcW w:w="1795" w:type="dxa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150" w:type="dxa"/>
            <w:vMerge/>
            <w:shd w:val="clear" w:color="auto" w:fill="D0CECE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8B691D">
        <w:trPr>
          <w:cantSplit/>
          <w:trHeight w:val="20"/>
          <w:tblHeader/>
        </w:trPr>
        <w:tc>
          <w:tcPr>
            <w:tcW w:w="2314" w:type="dxa"/>
            <w:vMerge w:val="restart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Тема № 2.2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Страны изучаемого языка</w:t>
            </w:r>
          </w:p>
        </w:tc>
        <w:tc>
          <w:tcPr>
            <w:tcW w:w="8671" w:type="dxa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795" w:type="dxa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2150" w:type="dxa"/>
            <w:vMerge/>
            <w:shd w:val="clear" w:color="auto" w:fill="D0CECE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8B691D">
        <w:trPr>
          <w:cantSplit/>
          <w:trHeight w:val="2693"/>
          <w:tblHeader/>
        </w:trPr>
        <w:tc>
          <w:tcPr>
            <w:tcW w:w="2314" w:type="dxa"/>
            <w:vMerge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</w:tcPr>
          <w:p w:rsidR="008B691D" w:rsidRPr="004F23B0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i/>
                <w:color w:val="000000"/>
                <w:sz w:val="22"/>
                <w:szCs w:val="22"/>
              </w:rPr>
              <w:t>Лексика</w:t>
            </w:r>
            <w:r w:rsidRPr="004F23B0">
              <w:rPr>
                <w:i/>
                <w:color w:val="000000"/>
                <w:sz w:val="22"/>
                <w:szCs w:val="22"/>
                <w:lang w:val="en-US"/>
              </w:rPr>
              <w:t>:</w:t>
            </w:r>
          </w:p>
          <w:p w:rsidR="008B691D" w:rsidRPr="004F23B0" w:rsidRDefault="007C4F4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en-US"/>
              </w:rPr>
            </w:pPr>
            <w:sdt>
              <w:sdtPr>
                <w:tag w:val="goog_rdk_7"/>
                <w:id w:val="7701839"/>
              </w:sdtPr>
              <w:sdtContent>
                <w:r w:rsidR="002D7C9E" w:rsidRPr="004F23B0">
                  <w:rPr>
                    <w:rFonts w:ascii="Gungsuh" w:eastAsia="Gungsuh" w:hAnsi="Gungsuh" w:cs="Gungsuh"/>
                    <w:color w:val="000000"/>
                    <w:sz w:val="22"/>
                    <w:szCs w:val="22"/>
                    <w:lang w:val="en-US"/>
                  </w:rPr>
                  <w:t>−</w:t>
                </w:r>
                <w:r w:rsidR="002D7C9E" w:rsidRPr="004F23B0">
                  <w:rPr>
                    <w:rFonts w:ascii="Gungsuh" w:eastAsia="Gungsuh" w:hAnsi="Gungsuh" w:cs="Gungsuh"/>
                    <w:color w:val="000000"/>
                    <w:sz w:val="22"/>
                    <w:szCs w:val="22"/>
                    <w:lang w:val="en-US"/>
                  </w:rPr>
                  <w:tab/>
                </w:r>
                <w:r w:rsidR="002D7C9E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>государственное</w:t>
                </w:r>
                <w:r w:rsidR="002D7C9E" w:rsidRPr="004F23B0">
                  <w:rPr>
                    <w:rFonts w:ascii="Gungsuh" w:eastAsia="Gungsuh" w:hAnsi="Gungsuh" w:cs="Gungsuh"/>
                    <w:color w:val="000000"/>
                    <w:sz w:val="22"/>
                    <w:szCs w:val="22"/>
                    <w:lang w:val="en-US"/>
                  </w:rPr>
                  <w:t xml:space="preserve"> </w:t>
                </w:r>
                <w:r w:rsidR="002D7C9E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>устройство</w:t>
                </w:r>
                <w:r w:rsidR="002D7C9E" w:rsidRPr="004F23B0">
                  <w:rPr>
                    <w:rFonts w:ascii="Gungsuh" w:eastAsia="Gungsuh" w:hAnsi="Gungsuh" w:cs="Gungsuh"/>
                    <w:color w:val="000000"/>
                    <w:sz w:val="22"/>
                    <w:szCs w:val="22"/>
                    <w:lang w:val="en-US"/>
                  </w:rPr>
                  <w:t xml:space="preserve"> (government, president, Chamber of parliament etc.);</w:t>
                </w:r>
              </w:sdtContent>
            </w:sdt>
          </w:p>
          <w:p w:rsidR="008B691D" w:rsidRPr="004F23B0" w:rsidRDefault="007C4F4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en-US"/>
              </w:rPr>
            </w:pPr>
            <w:sdt>
              <w:sdtPr>
                <w:tag w:val="goog_rdk_8"/>
                <w:id w:val="7701840"/>
              </w:sdtPr>
              <w:sdtContent>
                <w:r w:rsidR="002D7C9E" w:rsidRPr="004F23B0">
                  <w:rPr>
                    <w:rFonts w:ascii="Gungsuh" w:eastAsia="Gungsuh" w:hAnsi="Gungsuh" w:cs="Gungsuh"/>
                    <w:color w:val="000000"/>
                    <w:sz w:val="22"/>
                    <w:szCs w:val="22"/>
                    <w:lang w:val="en-US"/>
                  </w:rPr>
                  <w:t>−</w:t>
                </w:r>
                <w:r w:rsidR="002D7C9E" w:rsidRPr="004F23B0">
                  <w:rPr>
                    <w:rFonts w:ascii="Gungsuh" w:eastAsia="Gungsuh" w:hAnsi="Gungsuh" w:cs="Gungsuh"/>
                    <w:color w:val="000000"/>
                    <w:sz w:val="22"/>
                    <w:szCs w:val="22"/>
                    <w:lang w:val="en-US"/>
                  </w:rPr>
                  <w:tab/>
                </w:r>
                <w:r w:rsidR="002D7C9E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>погода</w:t>
                </w:r>
                <w:r w:rsidR="002D7C9E" w:rsidRPr="004F23B0">
                  <w:rPr>
                    <w:rFonts w:ascii="Gungsuh" w:eastAsia="Gungsuh" w:hAnsi="Gungsuh" w:cs="Gungsuh"/>
                    <w:color w:val="000000"/>
                    <w:sz w:val="22"/>
                    <w:szCs w:val="22"/>
                    <w:lang w:val="en-US"/>
                  </w:rPr>
                  <w:t xml:space="preserve"> </w:t>
                </w:r>
                <w:r w:rsidR="002D7C9E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>и</w:t>
                </w:r>
                <w:r w:rsidR="002D7C9E" w:rsidRPr="004F23B0">
                  <w:rPr>
                    <w:rFonts w:ascii="Gungsuh" w:eastAsia="Gungsuh" w:hAnsi="Gungsuh" w:cs="Gungsuh"/>
                    <w:color w:val="000000"/>
                    <w:sz w:val="22"/>
                    <w:szCs w:val="22"/>
                    <w:lang w:val="en-US"/>
                  </w:rPr>
                  <w:t xml:space="preserve"> </w:t>
                </w:r>
                <w:r w:rsidR="002D7C9E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>климат</w:t>
                </w:r>
                <w:r w:rsidR="002D7C9E" w:rsidRPr="004F23B0">
                  <w:rPr>
                    <w:rFonts w:ascii="Gungsuh" w:eastAsia="Gungsuh" w:hAnsi="Gungsuh" w:cs="Gungsuh"/>
                    <w:color w:val="000000"/>
                    <w:sz w:val="22"/>
                    <w:szCs w:val="22"/>
                    <w:lang w:val="en-US"/>
                  </w:rPr>
                  <w:t xml:space="preserve"> (wet, mild, variable etc);</w:t>
                </w:r>
              </w:sdtContent>
            </w:sdt>
          </w:p>
          <w:p w:rsidR="008B691D" w:rsidRPr="004F23B0" w:rsidRDefault="007C4F4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en-US"/>
              </w:rPr>
            </w:pPr>
            <w:sdt>
              <w:sdtPr>
                <w:tag w:val="goog_rdk_9"/>
                <w:id w:val="7701841"/>
              </w:sdtPr>
              <w:sdtContent>
                <w:r w:rsidR="002D7C9E" w:rsidRPr="004F23B0">
                  <w:rPr>
                    <w:rFonts w:ascii="Gungsuh" w:eastAsia="Gungsuh" w:hAnsi="Gungsuh" w:cs="Gungsuh"/>
                    <w:color w:val="000000"/>
                    <w:sz w:val="22"/>
                    <w:szCs w:val="22"/>
                    <w:lang w:val="en-US"/>
                  </w:rPr>
                  <w:t>−</w:t>
                </w:r>
                <w:r w:rsidR="002D7C9E" w:rsidRPr="004F23B0">
                  <w:rPr>
                    <w:rFonts w:ascii="Gungsuh" w:eastAsia="Gungsuh" w:hAnsi="Gungsuh" w:cs="Gungsuh"/>
                    <w:color w:val="000000"/>
                    <w:sz w:val="22"/>
                    <w:szCs w:val="22"/>
                    <w:lang w:val="en-US"/>
                  </w:rPr>
                  <w:tab/>
                </w:r>
                <w:r w:rsidR="002D7C9E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>экономика</w:t>
                </w:r>
                <w:r w:rsidR="002D7C9E" w:rsidRPr="004F23B0">
                  <w:rPr>
                    <w:rFonts w:ascii="Gungsuh" w:eastAsia="Gungsuh" w:hAnsi="Gungsuh" w:cs="Gungsuh"/>
                    <w:color w:val="000000"/>
                    <w:sz w:val="22"/>
                    <w:szCs w:val="22"/>
                    <w:lang w:val="en-US"/>
                  </w:rPr>
                  <w:t xml:space="preserve"> (gross domestic product, machinery, income etc.);</w:t>
                </w:r>
              </w:sdtContent>
            </w:sdt>
          </w:p>
          <w:p w:rsidR="008B691D" w:rsidRPr="004F23B0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en-US"/>
              </w:rPr>
            </w:pPr>
            <w:r w:rsidRPr="004F23B0">
              <w:rPr>
                <w:color w:val="000000"/>
                <w:sz w:val="22"/>
                <w:szCs w:val="22"/>
                <w:lang w:val="en-US"/>
              </w:rPr>
              <w:t>-</w:t>
            </w:r>
            <w:r>
              <w:rPr>
                <w:color w:val="000000"/>
                <w:sz w:val="22"/>
                <w:szCs w:val="22"/>
              </w:rPr>
              <w:t>достопримечательности</w:t>
            </w:r>
            <w:r w:rsidRPr="004F23B0">
              <w:rPr>
                <w:color w:val="000000"/>
                <w:sz w:val="22"/>
                <w:szCs w:val="22"/>
                <w:lang w:val="en-US"/>
              </w:rPr>
              <w:t xml:space="preserve"> (sights, Tower Bridge, Big Ben, Tower etc)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Грамматика:</w:t>
            </w:r>
          </w:p>
          <w:p w:rsidR="008B691D" w:rsidRDefault="007C4F4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sdt>
              <w:sdtPr>
                <w:tag w:val="goog_rdk_10"/>
                <w:id w:val="7701842"/>
              </w:sdtPr>
              <w:sdtContent>
                <w:r w:rsidR="002D7C9E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>−</w:t>
                </w:r>
                <w:r w:rsidR="002D7C9E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ab/>
                  <w:t>артикли с географическими названиями;</w:t>
                </w:r>
              </w:sdtContent>
            </w:sdt>
          </w:p>
          <w:p w:rsidR="008B691D" w:rsidRDefault="007C4F4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sdt>
              <w:sdtPr>
                <w:tag w:val="goog_rdk_11"/>
                <w:id w:val="7701843"/>
              </w:sdtPr>
              <w:sdtContent>
                <w:r w:rsidR="002D7C9E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>−</w:t>
                </w:r>
                <w:r w:rsidR="002D7C9E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ab/>
                  <w:t>косвенная речь;</w:t>
                </w:r>
              </w:sdtContent>
            </w:sdt>
          </w:p>
          <w:sdt>
            <w:sdtPr>
              <w:tag w:val="goog_rdk_12"/>
              <w:id w:val="7701844"/>
            </w:sdtPr>
            <w:sdtContent>
              <w:p w:rsidR="004F23B0" w:rsidRDefault="002D7C9E">
                <w:pPr>
                  <w:pStyle w:val="normal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jc w:val="both"/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</w:pPr>
                <w:r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>−</w:t>
                </w:r>
                <w:r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ab/>
                  <w:t>прошедшее совершенное действие (образование и функции в действительном и страдательном залоге; слова — маркеры времени).</w:t>
                </w:r>
              </w:p>
              <w:p w:rsidR="004F23B0" w:rsidRDefault="004F23B0">
                <w:pPr>
                  <w:pStyle w:val="normal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jc w:val="both"/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</w:pPr>
              </w:p>
              <w:p w:rsidR="008B691D" w:rsidRDefault="007C4F4F">
                <w:pPr>
                  <w:pStyle w:val="normal"/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jc w:val="both"/>
                  <w:rPr>
                    <w:color w:val="000000"/>
                    <w:sz w:val="22"/>
                    <w:szCs w:val="22"/>
                  </w:rPr>
                </w:pPr>
              </w:p>
            </w:sdtContent>
          </w:sdt>
        </w:tc>
        <w:tc>
          <w:tcPr>
            <w:tcW w:w="1795" w:type="dxa"/>
          </w:tcPr>
          <w:p w:rsidR="008B691D" w:rsidRDefault="008B691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0" w:type="dxa"/>
            <w:vMerge/>
            <w:shd w:val="clear" w:color="auto" w:fill="D0CECE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8B691D">
        <w:trPr>
          <w:cantSplit/>
          <w:trHeight w:val="20"/>
          <w:tblHeader/>
        </w:trPr>
        <w:tc>
          <w:tcPr>
            <w:tcW w:w="2314" w:type="dxa"/>
            <w:vMerge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В том числе практических занятий</w:t>
            </w:r>
          </w:p>
        </w:tc>
        <w:tc>
          <w:tcPr>
            <w:tcW w:w="1795" w:type="dxa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2150" w:type="dxa"/>
            <w:vMerge/>
            <w:shd w:val="clear" w:color="auto" w:fill="D0CECE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8B691D">
        <w:trPr>
          <w:cantSplit/>
          <w:trHeight w:val="20"/>
          <w:tblHeader/>
        </w:trPr>
        <w:tc>
          <w:tcPr>
            <w:tcW w:w="2314" w:type="dxa"/>
            <w:vMerge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 Великобритания (географическое положение, климат, население; национальные символы; политическое и экономическое устройство).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 Великобритания (крупные города, достопримечательности).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 США (географическое положение, климат, население; национальные символы; политическое и экономическое устройство).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 США (крупные города, достопримечательности).</w:t>
            </w:r>
          </w:p>
        </w:tc>
        <w:tc>
          <w:tcPr>
            <w:tcW w:w="1795" w:type="dxa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150" w:type="dxa"/>
            <w:vMerge/>
            <w:shd w:val="clear" w:color="auto" w:fill="D0CECE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8B691D">
        <w:trPr>
          <w:cantSplit/>
          <w:trHeight w:val="20"/>
          <w:tblHeader/>
        </w:trPr>
        <w:tc>
          <w:tcPr>
            <w:tcW w:w="2314" w:type="dxa"/>
            <w:vMerge w:val="restart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Тема 2.3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Традиции России и англоговорящих стран</w:t>
            </w:r>
          </w:p>
        </w:tc>
        <w:tc>
          <w:tcPr>
            <w:tcW w:w="8671" w:type="dxa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795" w:type="dxa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8</w:t>
            </w:r>
          </w:p>
        </w:tc>
        <w:tc>
          <w:tcPr>
            <w:tcW w:w="2150" w:type="dxa"/>
            <w:vMerge w:val="restart"/>
          </w:tcPr>
          <w:p w:rsidR="008B691D" w:rsidRDefault="008B691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</w:tr>
      <w:tr w:rsidR="008B691D">
        <w:trPr>
          <w:cantSplit/>
          <w:trHeight w:val="20"/>
          <w:tblHeader/>
        </w:trPr>
        <w:tc>
          <w:tcPr>
            <w:tcW w:w="2314" w:type="dxa"/>
            <w:vMerge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Лексика:</w:t>
            </w:r>
          </w:p>
          <w:p w:rsidR="008B691D" w:rsidRDefault="007C4F4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sdt>
              <w:sdtPr>
                <w:tag w:val="goog_rdk_13"/>
                <w:id w:val="7701845"/>
              </w:sdtPr>
              <w:sdtContent>
                <w:r w:rsidR="002D7C9E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>−</w:t>
                </w:r>
                <w:r w:rsidR="002D7C9E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ab/>
                  <w:t>количественные и порядковые числительные;</w:t>
                </w:r>
              </w:sdtContent>
            </w:sdt>
          </w:p>
          <w:p w:rsidR="008B691D" w:rsidRDefault="007C4F4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sdt>
              <w:sdtPr>
                <w:tag w:val="goog_rdk_14"/>
                <w:id w:val="7701846"/>
              </w:sdtPr>
              <w:sdtContent>
                <w:r w:rsidR="002D7C9E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>−</w:t>
                </w:r>
                <w:r w:rsidR="002D7C9E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ab/>
                  <w:t xml:space="preserve">обозначение годов, дат, времени, периодов; </w:t>
                </w:r>
              </w:sdtContent>
            </w:sdt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месяцы, дни недели.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Грамматика:</w:t>
            </w:r>
          </w:p>
          <w:p w:rsidR="008B691D" w:rsidRDefault="007C4F4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sdt>
              <w:sdtPr>
                <w:tag w:val="goog_rdk_15"/>
                <w:id w:val="7701847"/>
              </w:sdtPr>
              <w:sdtContent>
                <w:r w:rsidR="002D7C9E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>−</w:t>
                </w:r>
                <w:r w:rsidR="002D7C9E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ab/>
                  <w:t>предлоги времени;</w:t>
                </w:r>
              </w:sdtContent>
            </w:sdt>
          </w:p>
          <w:p w:rsidR="008B691D" w:rsidRDefault="007C4F4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sdt>
              <w:sdtPr>
                <w:tag w:val="goog_rdk_16"/>
                <w:id w:val="7701848"/>
              </w:sdtPr>
              <w:sdtContent>
                <w:r w:rsidR="002D7C9E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>−</w:t>
                </w:r>
                <w:r w:rsidR="002D7C9E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ab/>
                  <w:t>числительные количественные и порядковые;</w:t>
                </w:r>
              </w:sdtContent>
            </w:sdt>
          </w:p>
          <w:p w:rsidR="008B691D" w:rsidRDefault="007C4F4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sdt>
              <w:sdtPr>
                <w:tag w:val="goog_rdk_17"/>
                <w:id w:val="7701849"/>
              </w:sdtPr>
              <w:sdtContent>
                <w:r w:rsidR="002D7C9E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>−</w:t>
                </w:r>
                <w:r w:rsidR="002D7C9E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ab/>
                  <w:t>обозначение годов, дат, времени, периодов;</w:t>
                </w:r>
              </w:sdtContent>
            </w:sdt>
          </w:p>
          <w:p w:rsidR="008B691D" w:rsidRDefault="007C4F4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sdt>
              <w:sdtPr>
                <w:tag w:val="goog_rdk_18"/>
                <w:id w:val="7701850"/>
              </w:sdtPr>
              <w:sdtContent>
                <w:r w:rsidR="002D7C9E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>−</w:t>
                </w:r>
                <w:r w:rsidR="002D7C9E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ab/>
                  <w:t>прошедшее продолжительное действие (образование и функции в действительном и страдательном залоге; слова — маркеры времени).</w:t>
                </w:r>
              </w:sdtContent>
            </w:sdt>
          </w:p>
          <w:p w:rsidR="008B691D" w:rsidRDefault="008B691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</w:p>
          <w:p w:rsidR="008B691D" w:rsidRDefault="008B691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</w:p>
          <w:p w:rsidR="008B691D" w:rsidRDefault="008B691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795" w:type="dxa"/>
          </w:tcPr>
          <w:p w:rsidR="008B691D" w:rsidRDefault="008B691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0" w:type="dxa"/>
            <w:vMerge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8B691D">
        <w:trPr>
          <w:cantSplit/>
          <w:trHeight w:val="20"/>
          <w:tblHeader/>
        </w:trPr>
        <w:tc>
          <w:tcPr>
            <w:tcW w:w="2314" w:type="dxa"/>
            <w:vMerge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В том числе практических занятий</w:t>
            </w:r>
          </w:p>
        </w:tc>
        <w:tc>
          <w:tcPr>
            <w:tcW w:w="1795" w:type="dxa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2150" w:type="dxa"/>
            <w:vMerge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8B691D">
        <w:trPr>
          <w:cantSplit/>
          <w:trHeight w:val="20"/>
          <w:tblHeader/>
        </w:trPr>
        <w:tc>
          <w:tcPr>
            <w:tcW w:w="2314" w:type="dxa"/>
            <w:vMerge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1.Обычаи народов России и англоговорящих стран.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2.Традиции народов России. 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3.Традиции народов англоговорящих стран.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4.Поверья народов России и англоговорящих стран.</w:t>
            </w:r>
          </w:p>
          <w:p w:rsidR="004F23B0" w:rsidRDefault="004F23B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</w:p>
          <w:p w:rsidR="004F23B0" w:rsidRDefault="004F23B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</w:p>
          <w:p w:rsidR="004F23B0" w:rsidRDefault="004F23B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</w:p>
          <w:p w:rsidR="004F23B0" w:rsidRDefault="004F23B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</w:p>
          <w:p w:rsidR="004F23B0" w:rsidRDefault="004F23B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</w:p>
          <w:p w:rsidR="004F23B0" w:rsidRDefault="004F23B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</w:p>
          <w:p w:rsidR="004F23B0" w:rsidRDefault="004F23B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795" w:type="dxa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150" w:type="dxa"/>
            <w:vMerge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8B691D">
        <w:trPr>
          <w:cantSplit/>
          <w:trHeight w:val="20"/>
          <w:tblHeader/>
        </w:trPr>
        <w:tc>
          <w:tcPr>
            <w:tcW w:w="14930" w:type="dxa"/>
            <w:gridSpan w:val="4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lastRenderedPageBreak/>
              <w:t>Профессионально ориентированное содержание</w:t>
            </w:r>
          </w:p>
        </w:tc>
      </w:tr>
      <w:tr w:rsidR="008B691D">
        <w:trPr>
          <w:cantSplit/>
          <w:trHeight w:val="20"/>
          <w:tblHeader/>
        </w:trPr>
        <w:tc>
          <w:tcPr>
            <w:tcW w:w="2314" w:type="dxa"/>
            <w:shd w:val="clear" w:color="auto" w:fill="D0CECE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Раздел 3.</w:t>
            </w:r>
          </w:p>
        </w:tc>
        <w:tc>
          <w:tcPr>
            <w:tcW w:w="8671" w:type="dxa"/>
            <w:shd w:val="clear" w:color="auto" w:fill="D0CECE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Иностранный язык для специальных целей</w:t>
            </w:r>
          </w:p>
        </w:tc>
        <w:tc>
          <w:tcPr>
            <w:tcW w:w="1795" w:type="dxa"/>
            <w:shd w:val="clear" w:color="auto" w:fill="D0CECE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36</w:t>
            </w:r>
          </w:p>
        </w:tc>
        <w:tc>
          <w:tcPr>
            <w:tcW w:w="2150" w:type="dxa"/>
            <w:vMerge w:val="restart"/>
            <w:shd w:val="clear" w:color="auto" w:fill="D0CECE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ЛР 01, ЛР 02, ЛР 04, ЛР 05, ЛР 06, ЛР 07, ЛР 08, ЛР 09, ЛР 11, ЛР 13, ЛР 15, ОК 1, ОК 2, ОК 3, ОК 4, ОК 5, ОК 6, ОК 7, ОК 8, ОК 9.</w:t>
            </w:r>
          </w:p>
        </w:tc>
      </w:tr>
      <w:tr w:rsidR="008B691D">
        <w:trPr>
          <w:cantSplit/>
          <w:trHeight w:val="20"/>
          <w:tblHeader/>
        </w:trPr>
        <w:tc>
          <w:tcPr>
            <w:tcW w:w="2314" w:type="dxa"/>
            <w:vMerge w:val="restart"/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Тема  3.1 Обучение в колледже</w:t>
            </w:r>
          </w:p>
        </w:tc>
        <w:tc>
          <w:tcPr>
            <w:tcW w:w="8671" w:type="dxa"/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4</w:t>
            </w:r>
          </w:p>
        </w:tc>
        <w:tc>
          <w:tcPr>
            <w:tcW w:w="2150" w:type="dxa"/>
            <w:vMerge/>
            <w:shd w:val="clear" w:color="auto" w:fill="D0CECE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8B691D">
        <w:trPr>
          <w:cantSplit/>
          <w:trHeight w:val="1380"/>
          <w:tblHeader/>
        </w:trPr>
        <w:tc>
          <w:tcPr>
            <w:tcW w:w="2314" w:type="dxa"/>
            <w:vMerge/>
            <w:shd w:val="clear" w:color="auto" w:fill="auto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tcBorders>
              <w:bottom w:val="single" w:sz="4" w:space="0" w:color="000000"/>
            </w:tcBorders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Лексика: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профессионально ориентированная лексика;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лексика делового общения.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Грамматика: 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грамматические структуры, типичные для научно-популярных текстов.</w:t>
            </w:r>
          </w:p>
        </w:tc>
        <w:tc>
          <w:tcPr>
            <w:tcW w:w="179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B691D" w:rsidRDefault="008B691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0" w:type="dxa"/>
            <w:vMerge/>
            <w:shd w:val="clear" w:color="auto" w:fill="D0CECE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8B691D">
        <w:trPr>
          <w:cantSplit/>
          <w:trHeight w:val="20"/>
          <w:tblHeader/>
        </w:trPr>
        <w:tc>
          <w:tcPr>
            <w:tcW w:w="2314" w:type="dxa"/>
            <w:vMerge/>
            <w:shd w:val="clear" w:color="auto" w:fill="auto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В том числе практических  занятий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2150" w:type="dxa"/>
            <w:vMerge/>
            <w:shd w:val="clear" w:color="auto" w:fill="D0CECE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8B691D">
        <w:trPr>
          <w:cantSplit/>
          <w:trHeight w:val="537"/>
          <w:tblHeader/>
        </w:trPr>
        <w:tc>
          <w:tcPr>
            <w:tcW w:w="2314" w:type="dxa"/>
            <w:vMerge/>
            <w:shd w:val="clear" w:color="auto" w:fill="auto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1. Современный колледж. 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  Особенности подготовки по профессии/специальности.</w:t>
            </w:r>
          </w:p>
        </w:tc>
        <w:tc>
          <w:tcPr>
            <w:tcW w:w="1795" w:type="dxa"/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150" w:type="dxa"/>
            <w:vMerge/>
            <w:shd w:val="clear" w:color="auto" w:fill="D0CECE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8B691D">
        <w:trPr>
          <w:cantSplit/>
          <w:trHeight w:val="306"/>
          <w:tblHeader/>
        </w:trPr>
        <w:tc>
          <w:tcPr>
            <w:tcW w:w="2314" w:type="dxa"/>
            <w:vMerge w:val="restart"/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Тема  3.2 Природные и физические явления</w:t>
            </w:r>
          </w:p>
        </w:tc>
        <w:tc>
          <w:tcPr>
            <w:tcW w:w="8671" w:type="dxa"/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795" w:type="dxa"/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4</w:t>
            </w:r>
          </w:p>
        </w:tc>
        <w:tc>
          <w:tcPr>
            <w:tcW w:w="2150" w:type="dxa"/>
            <w:vMerge/>
            <w:shd w:val="clear" w:color="auto" w:fill="D0CECE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8B691D">
        <w:trPr>
          <w:cantSplit/>
          <w:trHeight w:val="304"/>
          <w:tblHeader/>
        </w:trPr>
        <w:tc>
          <w:tcPr>
            <w:tcW w:w="2314" w:type="dxa"/>
            <w:vMerge/>
            <w:shd w:val="clear" w:color="auto" w:fill="auto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shd w:val="clear" w:color="auto" w:fill="auto"/>
          </w:tcPr>
          <w:p w:rsidR="008B691D" w:rsidRPr="004F23B0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i/>
                <w:color w:val="000000"/>
                <w:sz w:val="22"/>
                <w:szCs w:val="22"/>
              </w:rPr>
              <w:t>Лексика</w:t>
            </w:r>
            <w:r w:rsidRPr="004F23B0">
              <w:rPr>
                <w:i/>
                <w:color w:val="000000"/>
                <w:sz w:val="22"/>
                <w:szCs w:val="22"/>
                <w:lang w:val="en-US"/>
              </w:rPr>
              <w:t>:</w:t>
            </w:r>
          </w:p>
          <w:p w:rsidR="008B691D" w:rsidRPr="004F23B0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  <w:lang w:val="en-US"/>
              </w:rPr>
            </w:pPr>
            <w:r w:rsidRPr="004F23B0">
              <w:rPr>
                <w:color w:val="000000"/>
                <w:sz w:val="22"/>
                <w:szCs w:val="22"/>
                <w:lang w:val="en-US"/>
              </w:rPr>
              <w:t xml:space="preserve">- </w:t>
            </w:r>
            <w:r>
              <w:rPr>
                <w:color w:val="000000"/>
                <w:sz w:val="22"/>
                <w:szCs w:val="22"/>
              </w:rPr>
              <w:t>природные</w:t>
            </w:r>
            <w:r w:rsidRPr="004F23B0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явления</w:t>
            </w:r>
            <w:r w:rsidRPr="004F23B0">
              <w:rPr>
                <w:color w:val="000000"/>
                <w:sz w:val="22"/>
                <w:szCs w:val="22"/>
                <w:lang w:val="en-US"/>
              </w:rPr>
              <w:t xml:space="preserve"> (</w:t>
            </w:r>
            <w:r w:rsidRPr="004F23B0">
              <w:rPr>
                <w:i/>
                <w:color w:val="000000"/>
                <w:sz w:val="22"/>
                <w:szCs w:val="22"/>
                <w:lang w:val="en-US"/>
              </w:rPr>
              <w:t>natural phenomena:rain, wind, storm etc.</w:t>
            </w:r>
            <w:r w:rsidRPr="004F23B0">
              <w:rPr>
                <w:color w:val="000000"/>
                <w:sz w:val="22"/>
                <w:szCs w:val="22"/>
                <w:lang w:val="en-US"/>
              </w:rPr>
              <w:t>)</w:t>
            </w:r>
          </w:p>
          <w:p w:rsidR="008B691D" w:rsidRPr="004F23B0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  <w:lang w:val="en-US"/>
              </w:rPr>
            </w:pPr>
            <w:r w:rsidRPr="004F23B0">
              <w:rPr>
                <w:color w:val="000000"/>
                <w:sz w:val="22"/>
                <w:szCs w:val="22"/>
                <w:lang w:val="en-US"/>
              </w:rPr>
              <w:t xml:space="preserve">- </w:t>
            </w:r>
            <w:r>
              <w:rPr>
                <w:color w:val="000000"/>
                <w:sz w:val="22"/>
                <w:szCs w:val="22"/>
              </w:rPr>
              <w:t>физические</w:t>
            </w:r>
            <w:r w:rsidRPr="004F23B0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явления</w:t>
            </w:r>
            <w:r w:rsidRPr="004F23B0">
              <w:rPr>
                <w:color w:val="000000"/>
                <w:sz w:val="22"/>
                <w:szCs w:val="22"/>
                <w:lang w:val="en-US"/>
              </w:rPr>
              <w:t xml:space="preserve"> (</w:t>
            </w:r>
            <w:r w:rsidRPr="004F23B0">
              <w:rPr>
                <w:i/>
                <w:color w:val="000000"/>
                <w:sz w:val="22"/>
                <w:szCs w:val="22"/>
                <w:lang w:val="en-US"/>
              </w:rPr>
              <w:t>physical phenomena: mechanical, electrical, magnetic, sound, thermal, light etc.)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Грамматика: 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грамматические структуры, типичные для научно-популярных текстов.</w:t>
            </w:r>
          </w:p>
        </w:tc>
        <w:tc>
          <w:tcPr>
            <w:tcW w:w="1795" w:type="dxa"/>
            <w:shd w:val="clear" w:color="auto" w:fill="auto"/>
          </w:tcPr>
          <w:p w:rsidR="008B691D" w:rsidRDefault="008B691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0" w:type="dxa"/>
            <w:vMerge/>
            <w:shd w:val="clear" w:color="auto" w:fill="D0CECE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8B691D">
        <w:trPr>
          <w:cantSplit/>
          <w:trHeight w:val="304"/>
          <w:tblHeader/>
        </w:trPr>
        <w:tc>
          <w:tcPr>
            <w:tcW w:w="2314" w:type="dxa"/>
            <w:vMerge/>
            <w:shd w:val="clear" w:color="auto" w:fill="auto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В том числе практических  занятий</w:t>
            </w:r>
          </w:p>
        </w:tc>
        <w:tc>
          <w:tcPr>
            <w:tcW w:w="1795" w:type="dxa"/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2150" w:type="dxa"/>
            <w:vMerge/>
            <w:shd w:val="clear" w:color="auto" w:fill="D0CECE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8B691D">
        <w:trPr>
          <w:cantSplit/>
          <w:trHeight w:val="304"/>
          <w:tblHeader/>
        </w:trPr>
        <w:tc>
          <w:tcPr>
            <w:tcW w:w="2314" w:type="dxa"/>
            <w:vMerge/>
            <w:shd w:val="clear" w:color="auto" w:fill="auto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1.Природные явления.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2.Физические явления.</w:t>
            </w:r>
          </w:p>
        </w:tc>
        <w:tc>
          <w:tcPr>
            <w:tcW w:w="1795" w:type="dxa"/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150" w:type="dxa"/>
            <w:vMerge/>
            <w:shd w:val="clear" w:color="auto" w:fill="D0CECE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8B691D">
        <w:trPr>
          <w:cantSplit/>
          <w:trHeight w:val="345"/>
          <w:tblHeader/>
        </w:trPr>
        <w:tc>
          <w:tcPr>
            <w:tcW w:w="2314" w:type="dxa"/>
            <w:vMerge w:val="restart"/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Тема  3.3 Защита окружающей среды</w:t>
            </w:r>
          </w:p>
        </w:tc>
        <w:tc>
          <w:tcPr>
            <w:tcW w:w="8671" w:type="dxa"/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8</w:t>
            </w:r>
          </w:p>
        </w:tc>
        <w:tc>
          <w:tcPr>
            <w:tcW w:w="2150" w:type="dxa"/>
            <w:vMerge/>
            <w:shd w:val="clear" w:color="auto" w:fill="D0CECE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8B691D">
        <w:trPr>
          <w:cantSplit/>
          <w:trHeight w:val="345"/>
          <w:tblHeader/>
        </w:trPr>
        <w:tc>
          <w:tcPr>
            <w:tcW w:w="2314" w:type="dxa"/>
            <w:vMerge/>
            <w:shd w:val="clear" w:color="auto" w:fill="auto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shd w:val="clear" w:color="auto" w:fill="auto"/>
          </w:tcPr>
          <w:p w:rsidR="008B691D" w:rsidRPr="004F23B0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i/>
                <w:color w:val="000000"/>
                <w:sz w:val="22"/>
                <w:szCs w:val="22"/>
              </w:rPr>
              <w:t>Лексика</w:t>
            </w:r>
            <w:r w:rsidRPr="004F23B0">
              <w:rPr>
                <w:i/>
                <w:color w:val="000000"/>
                <w:sz w:val="22"/>
                <w:szCs w:val="22"/>
                <w:lang w:val="en-US"/>
              </w:rPr>
              <w:t>:</w:t>
            </w:r>
          </w:p>
          <w:p w:rsidR="008B691D" w:rsidRPr="004F23B0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en-US"/>
              </w:rPr>
            </w:pPr>
            <w:r w:rsidRPr="004F23B0">
              <w:rPr>
                <w:color w:val="000000"/>
                <w:sz w:val="22"/>
                <w:szCs w:val="22"/>
                <w:lang w:val="en-US"/>
              </w:rPr>
              <w:t xml:space="preserve">- </w:t>
            </w:r>
            <w:r>
              <w:rPr>
                <w:color w:val="000000"/>
                <w:sz w:val="22"/>
                <w:szCs w:val="22"/>
              </w:rPr>
              <w:t>экологические</w:t>
            </w:r>
            <w:r w:rsidRPr="004F23B0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проблемы</w:t>
            </w:r>
            <w:r w:rsidRPr="004F23B0">
              <w:rPr>
                <w:color w:val="000000"/>
                <w:sz w:val="22"/>
                <w:szCs w:val="22"/>
                <w:lang w:val="en-US"/>
              </w:rPr>
              <w:t xml:space="preserve"> (</w:t>
            </w:r>
            <w:r w:rsidRPr="004F23B0">
              <w:rPr>
                <w:i/>
                <w:color w:val="000000"/>
                <w:sz w:val="22"/>
                <w:szCs w:val="22"/>
                <w:lang w:val="en-US"/>
              </w:rPr>
              <w:t>water pollution, air pollution,soil pollution etc</w:t>
            </w:r>
            <w:r w:rsidRPr="004F23B0">
              <w:rPr>
                <w:color w:val="000000"/>
                <w:sz w:val="22"/>
                <w:szCs w:val="22"/>
                <w:lang w:val="en-US"/>
              </w:rPr>
              <w:t>.)</w:t>
            </w:r>
          </w:p>
          <w:p w:rsidR="008B691D" w:rsidRPr="004F23B0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en-US"/>
              </w:rPr>
            </w:pPr>
            <w:r w:rsidRPr="004F23B0">
              <w:rPr>
                <w:color w:val="000000"/>
                <w:sz w:val="22"/>
                <w:szCs w:val="22"/>
                <w:lang w:val="en-US"/>
              </w:rPr>
              <w:t xml:space="preserve">- </w:t>
            </w:r>
            <w:r>
              <w:rPr>
                <w:color w:val="000000"/>
                <w:sz w:val="22"/>
                <w:szCs w:val="22"/>
              </w:rPr>
              <w:t>защита</w:t>
            </w:r>
            <w:r w:rsidRPr="004F23B0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окружающей</w:t>
            </w:r>
            <w:r w:rsidRPr="004F23B0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среды</w:t>
            </w:r>
            <w:r w:rsidRPr="004F23B0">
              <w:rPr>
                <w:color w:val="000000"/>
                <w:sz w:val="22"/>
                <w:szCs w:val="22"/>
                <w:lang w:val="en-US"/>
              </w:rPr>
              <w:t xml:space="preserve"> (</w:t>
            </w:r>
            <w:r w:rsidRPr="004F23B0">
              <w:rPr>
                <w:i/>
                <w:color w:val="000000"/>
                <w:sz w:val="22"/>
                <w:szCs w:val="22"/>
                <w:lang w:val="en-US"/>
              </w:rPr>
              <w:t>environment protection</w:t>
            </w:r>
            <w:r w:rsidRPr="004F23B0">
              <w:rPr>
                <w:color w:val="000000"/>
                <w:sz w:val="22"/>
                <w:szCs w:val="22"/>
                <w:lang w:val="en-US"/>
              </w:rPr>
              <w:t xml:space="preserve">, </w:t>
            </w:r>
            <w:r w:rsidRPr="004F23B0">
              <w:rPr>
                <w:i/>
                <w:color w:val="000000"/>
                <w:sz w:val="22"/>
                <w:szCs w:val="22"/>
                <w:lang w:val="en-US"/>
              </w:rPr>
              <w:t>Green Peace etc.</w:t>
            </w:r>
            <w:r w:rsidRPr="004F23B0">
              <w:rPr>
                <w:color w:val="000000"/>
                <w:sz w:val="22"/>
                <w:szCs w:val="22"/>
                <w:lang w:val="en-US"/>
              </w:rPr>
              <w:t>)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профессионально ориентированная лексика;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лексика делового общения.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Грамматика: 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грамматические структуры, типичные для научно-популярных текстов.</w:t>
            </w:r>
          </w:p>
          <w:p w:rsidR="004F23B0" w:rsidRDefault="004F23B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</w:p>
          <w:p w:rsidR="004F23B0" w:rsidRDefault="004F23B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</w:p>
          <w:p w:rsidR="004F23B0" w:rsidRDefault="004F23B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</w:p>
          <w:p w:rsidR="004F23B0" w:rsidRDefault="004F23B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795" w:type="dxa"/>
            <w:shd w:val="clear" w:color="auto" w:fill="auto"/>
            <w:vAlign w:val="center"/>
          </w:tcPr>
          <w:p w:rsidR="008B691D" w:rsidRDefault="008B691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0" w:type="dxa"/>
            <w:vMerge/>
            <w:shd w:val="clear" w:color="auto" w:fill="D0CECE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8B691D">
        <w:trPr>
          <w:cantSplit/>
          <w:trHeight w:val="345"/>
          <w:tblHeader/>
        </w:trPr>
        <w:tc>
          <w:tcPr>
            <w:tcW w:w="2314" w:type="dxa"/>
            <w:vMerge/>
            <w:shd w:val="clear" w:color="auto" w:fill="auto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В том числе практических  занятий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2150" w:type="dxa"/>
            <w:vMerge/>
            <w:shd w:val="clear" w:color="auto" w:fill="D0CECE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8B691D">
        <w:trPr>
          <w:cantSplit/>
          <w:trHeight w:val="345"/>
          <w:tblHeader/>
        </w:trPr>
        <w:tc>
          <w:tcPr>
            <w:tcW w:w="2314" w:type="dxa"/>
            <w:vMerge/>
            <w:shd w:val="clear" w:color="auto" w:fill="auto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1.Флора и фауна.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2.Экологические проблемы. Загрязнение окружающей среды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3.Безопасность жизнедеятельности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 Защита окружающей среды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150" w:type="dxa"/>
            <w:vMerge/>
            <w:shd w:val="clear" w:color="auto" w:fill="D0CECE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8B691D">
        <w:trPr>
          <w:cantSplit/>
          <w:trHeight w:val="20"/>
          <w:tblHeader/>
        </w:trPr>
        <w:tc>
          <w:tcPr>
            <w:tcW w:w="2314" w:type="dxa"/>
            <w:vMerge w:val="restart"/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Тема 3.4 Научно-технический прогресс</w:t>
            </w:r>
          </w:p>
        </w:tc>
        <w:tc>
          <w:tcPr>
            <w:tcW w:w="8671" w:type="dxa"/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6</w:t>
            </w:r>
          </w:p>
        </w:tc>
        <w:tc>
          <w:tcPr>
            <w:tcW w:w="2150" w:type="dxa"/>
            <w:vMerge/>
            <w:shd w:val="clear" w:color="auto" w:fill="D0CECE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8B691D">
        <w:trPr>
          <w:cantSplit/>
          <w:trHeight w:val="20"/>
          <w:tblHeader/>
        </w:trPr>
        <w:tc>
          <w:tcPr>
            <w:tcW w:w="2314" w:type="dxa"/>
            <w:vMerge/>
            <w:shd w:val="clear" w:color="auto" w:fill="auto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shd w:val="clear" w:color="auto" w:fill="auto"/>
          </w:tcPr>
          <w:p w:rsidR="008B691D" w:rsidRPr="004F23B0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i/>
                <w:color w:val="000000"/>
                <w:sz w:val="22"/>
                <w:szCs w:val="22"/>
              </w:rPr>
              <w:t>Лексика</w:t>
            </w:r>
            <w:r w:rsidRPr="004F23B0">
              <w:rPr>
                <w:i/>
                <w:color w:val="000000"/>
                <w:sz w:val="22"/>
                <w:szCs w:val="22"/>
                <w:lang w:val="en-US"/>
              </w:rPr>
              <w:t>:</w:t>
            </w:r>
          </w:p>
          <w:p w:rsidR="008B691D" w:rsidRPr="004F23B0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en-US"/>
              </w:rPr>
            </w:pPr>
            <w:r w:rsidRPr="004F23B0">
              <w:rPr>
                <w:color w:val="000000"/>
                <w:sz w:val="22"/>
                <w:szCs w:val="22"/>
                <w:lang w:val="en-US"/>
              </w:rPr>
              <w:t xml:space="preserve">- </w:t>
            </w:r>
            <w:r>
              <w:rPr>
                <w:color w:val="000000"/>
                <w:sz w:val="22"/>
                <w:szCs w:val="22"/>
              </w:rPr>
              <w:t>видынаук</w:t>
            </w:r>
            <w:r w:rsidRPr="004F23B0">
              <w:rPr>
                <w:color w:val="000000"/>
                <w:sz w:val="22"/>
                <w:szCs w:val="22"/>
                <w:lang w:val="en-US"/>
              </w:rPr>
              <w:t xml:space="preserve"> (</w:t>
            </w:r>
            <w:r w:rsidRPr="004F23B0">
              <w:rPr>
                <w:i/>
                <w:color w:val="000000"/>
                <w:sz w:val="22"/>
                <w:szCs w:val="22"/>
                <w:lang w:val="en-US"/>
              </w:rPr>
              <w:t>science, physics, chemistry and etc.)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профессионально ориентированная лексика.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Грамматика: 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страдательный залог, грамматические структуры предложений, типичные для научно-популярного стиля.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8B691D" w:rsidRDefault="008B691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0" w:type="dxa"/>
            <w:vMerge/>
            <w:shd w:val="clear" w:color="auto" w:fill="D0CECE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8B691D">
        <w:trPr>
          <w:cantSplit/>
          <w:trHeight w:val="20"/>
          <w:tblHeader/>
        </w:trPr>
        <w:tc>
          <w:tcPr>
            <w:tcW w:w="2314" w:type="dxa"/>
            <w:vMerge/>
            <w:shd w:val="clear" w:color="auto" w:fill="auto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В том числе практических  занятий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2150" w:type="dxa"/>
            <w:vMerge/>
            <w:shd w:val="clear" w:color="auto" w:fill="D0CECE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8B691D">
        <w:trPr>
          <w:cantSplit/>
          <w:trHeight w:val="890"/>
          <w:tblHeader/>
        </w:trPr>
        <w:tc>
          <w:tcPr>
            <w:tcW w:w="2314" w:type="dxa"/>
            <w:vMerge/>
            <w:shd w:val="clear" w:color="auto" w:fill="auto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1. Достижения науки. 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 Отраслевые выставки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ИКТ в профессиональной деятельности. </w:t>
            </w:r>
          </w:p>
        </w:tc>
        <w:tc>
          <w:tcPr>
            <w:tcW w:w="1795" w:type="dxa"/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150" w:type="dxa"/>
            <w:vMerge/>
            <w:shd w:val="clear" w:color="auto" w:fill="D0CECE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8B691D">
        <w:trPr>
          <w:cantSplit/>
          <w:trHeight w:val="20"/>
          <w:tblHeader/>
        </w:trPr>
        <w:tc>
          <w:tcPr>
            <w:tcW w:w="2314" w:type="dxa"/>
            <w:vMerge w:val="restart"/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Тема 3.5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Известные ученые</w:t>
            </w:r>
          </w:p>
        </w:tc>
        <w:tc>
          <w:tcPr>
            <w:tcW w:w="8671" w:type="dxa"/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6</w:t>
            </w:r>
          </w:p>
        </w:tc>
        <w:tc>
          <w:tcPr>
            <w:tcW w:w="2150" w:type="dxa"/>
            <w:vMerge/>
            <w:shd w:val="clear" w:color="auto" w:fill="D0CECE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8B691D">
        <w:trPr>
          <w:cantSplit/>
          <w:trHeight w:val="20"/>
          <w:tblHeader/>
        </w:trPr>
        <w:tc>
          <w:tcPr>
            <w:tcW w:w="2314" w:type="dxa"/>
            <w:vMerge/>
            <w:shd w:val="clear" w:color="auto" w:fill="auto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Лексика: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профессионально ориентированная лексика;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лексика делового общения.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Грамматика: 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грамматические конструкции и типичные для научно-популярного стиля.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8B691D" w:rsidRDefault="008B691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0" w:type="dxa"/>
            <w:vMerge/>
            <w:shd w:val="clear" w:color="auto" w:fill="D0CECE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8B691D">
        <w:trPr>
          <w:cantSplit/>
          <w:trHeight w:val="20"/>
          <w:tblHeader/>
        </w:trPr>
        <w:tc>
          <w:tcPr>
            <w:tcW w:w="2314" w:type="dxa"/>
            <w:vMerge/>
            <w:shd w:val="clear" w:color="auto" w:fill="auto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В том числе практических  занятий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2150" w:type="dxa"/>
            <w:vMerge/>
            <w:shd w:val="clear" w:color="auto" w:fill="D0CECE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8B691D">
        <w:trPr>
          <w:cantSplit/>
          <w:trHeight w:val="20"/>
          <w:tblHeader/>
        </w:trPr>
        <w:tc>
          <w:tcPr>
            <w:tcW w:w="2314" w:type="dxa"/>
            <w:vMerge/>
            <w:shd w:val="clear" w:color="auto" w:fill="auto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1.Естественные науки 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2.Известные ученые и их открытия</w:t>
            </w:r>
          </w:p>
        </w:tc>
        <w:tc>
          <w:tcPr>
            <w:tcW w:w="1795" w:type="dxa"/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150" w:type="dxa"/>
            <w:vMerge/>
            <w:shd w:val="clear" w:color="auto" w:fill="D0CECE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8B691D">
        <w:trPr>
          <w:cantSplit/>
          <w:trHeight w:val="220"/>
          <w:tblHeader/>
        </w:trPr>
        <w:tc>
          <w:tcPr>
            <w:tcW w:w="2314" w:type="dxa"/>
            <w:vMerge w:val="restart"/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Тема  3.6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 xml:space="preserve">Профессиональные требования  </w:t>
            </w:r>
            <w:r>
              <w:rPr>
                <w:b/>
                <w:sz w:val="22"/>
                <w:szCs w:val="22"/>
              </w:rPr>
              <w:t>Кон</w:t>
            </w:r>
          </w:p>
        </w:tc>
        <w:tc>
          <w:tcPr>
            <w:tcW w:w="8671" w:type="dxa"/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8</w:t>
            </w:r>
          </w:p>
        </w:tc>
        <w:tc>
          <w:tcPr>
            <w:tcW w:w="2150" w:type="dxa"/>
            <w:vMerge/>
            <w:shd w:val="clear" w:color="auto" w:fill="D0CECE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8B691D">
        <w:trPr>
          <w:cantSplit/>
          <w:trHeight w:val="220"/>
          <w:tblHeader/>
        </w:trPr>
        <w:tc>
          <w:tcPr>
            <w:tcW w:w="2314" w:type="dxa"/>
            <w:vMerge/>
            <w:shd w:val="clear" w:color="auto" w:fill="auto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Лексика: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профессионально ориентированная лексика;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лексика делового общения.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Грамматика: 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-герундий, инфинитив.</w:t>
            </w:r>
          </w:p>
          <w:p w:rsidR="004F23B0" w:rsidRDefault="004F23B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</w:p>
          <w:p w:rsidR="004F23B0" w:rsidRDefault="004F23B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</w:p>
          <w:p w:rsidR="004F23B0" w:rsidRDefault="004F23B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795" w:type="dxa"/>
            <w:shd w:val="clear" w:color="auto" w:fill="auto"/>
            <w:vAlign w:val="center"/>
          </w:tcPr>
          <w:p w:rsidR="008B691D" w:rsidRDefault="008B691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0" w:type="dxa"/>
            <w:vMerge/>
            <w:shd w:val="clear" w:color="auto" w:fill="D0CECE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8B691D">
        <w:trPr>
          <w:cantSplit/>
          <w:trHeight w:val="220"/>
          <w:tblHeader/>
        </w:trPr>
        <w:tc>
          <w:tcPr>
            <w:tcW w:w="2314" w:type="dxa"/>
            <w:vMerge/>
            <w:shd w:val="clear" w:color="auto" w:fill="auto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В том числе практических  занятий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8B691D" w:rsidRDefault="004F23B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2150" w:type="dxa"/>
            <w:vMerge/>
            <w:shd w:val="clear" w:color="auto" w:fill="D0CECE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8B691D">
        <w:trPr>
          <w:cantSplit/>
          <w:trHeight w:val="220"/>
          <w:tblHeader/>
        </w:trPr>
        <w:tc>
          <w:tcPr>
            <w:tcW w:w="2314" w:type="dxa"/>
            <w:vMerge/>
            <w:shd w:val="clear" w:color="auto" w:fill="auto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1.Специфика работы по профессии/специальности.</w:t>
            </w:r>
          </w:p>
          <w:p w:rsidR="004F23B0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2. Основные принципы деятельности по профессии/специальности. </w:t>
            </w:r>
          </w:p>
          <w:p w:rsidR="004F23B0" w:rsidRDefault="004F23B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Контрольная работа</w:t>
            </w:r>
          </w:p>
        </w:tc>
        <w:tc>
          <w:tcPr>
            <w:tcW w:w="1795" w:type="dxa"/>
            <w:shd w:val="clear" w:color="auto" w:fill="auto"/>
          </w:tcPr>
          <w:p w:rsidR="008B691D" w:rsidRDefault="004F23B0" w:rsidP="004F23B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  <w:p w:rsidR="004F23B0" w:rsidRDefault="004F23B0" w:rsidP="004F23B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  <w:p w:rsidR="004F23B0" w:rsidRDefault="004F23B0" w:rsidP="004F23B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150" w:type="dxa"/>
            <w:vMerge/>
            <w:shd w:val="clear" w:color="auto" w:fill="D0CECE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8B691D">
        <w:trPr>
          <w:cantSplit/>
          <w:trHeight w:val="270"/>
          <w:tblHeader/>
        </w:trPr>
        <w:tc>
          <w:tcPr>
            <w:tcW w:w="10985" w:type="dxa"/>
            <w:gridSpan w:val="2"/>
            <w:shd w:val="clear" w:color="auto" w:fill="DDD9C3"/>
          </w:tcPr>
          <w:p w:rsidR="008B691D" w:rsidRDefault="004F23B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1795" w:type="dxa"/>
            <w:shd w:val="clear" w:color="auto" w:fill="DDD9C3"/>
          </w:tcPr>
          <w:p w:rsidR="008B691D" w:rsidRDefault="004F23B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</w:t>
            </w:r>
          </w:p>
        </w:tc>
        <w:tc>
          <w:tcPr>
            <w:tcW w:w="2150" w:type="dxa"/>
            <w:vMerge/>
            <w:shd w:val="clear" w:color="auto" w:fill="D0CECE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8B691D">
        <w:trPr>
          <w:cantSplit/>
          <w:trHeight w:val="20"/>
          <w:tblHeader/>
        </w:trPr>
        <w:tc>
          <w:tcPr>
            <w:tcW w:w="10985" w:type="dxa"/>
            <w:gridSpan w:val="2"/>
            <w:shd w:val="clear" w:color="auto" w:fill="DDD9C3"/>
          </w:tcPr>
          <w:p w:rsidR="008B691D" w:rsidRDefault="002D7C9E"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Самостоятельная работа студентов</w:t>
            </w:r>
          </w:p>
        </w:tc>
        <w:tc>
          <w:tcPr>
            <w:tcW w:w="1795" w:type="dxa"/>
            <w:shd w:val="clear" w:color="auto" w:fill="DDD9C3"/>
          </w:tcPr>
          <w:p w:rsidR="008B691D" w:rsidRDefault="002D7C9E"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2150" w:type="dxa"/>
            <w:vMerge/>
            <w:shd w:val="clear" w:color="auto" w:fill="D0CECE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4F23B0">
        <w:trPr>
          <w:cantSplit/>
          <w:trHeight w:val="20"/>
          <w:tblHeader/>
        </w:trPr>
        <w:tc>
          <w:tcPr>
            <w:tcW w:w="10985" w:type="dxa"/>
            <w:gridSpan w:val="2"/>
            <w:shd w:val="clear" w:color="auto" w:fill="DDD9C3"/>
          </w:tcPr>
          <w:p w:rsidR="004F23B0" w:rsidRDefault="004F23B0">
            <w:pPr>
              <w:pStyle w:val="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1795" w:type="dxa"/>
            <w:shd w:val="clear" w:color="auto" w:fill="DDD9C3"/>
          </w:tcPr>
          <w:p w:rsidR="004F23B0" w:rsidRDefault="004F23B0">
            <w:pPr>
              <w:pStyle w:val="normal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</w:t>
            </w:r>
          </w:p>
        </w:tc>
        <w:tc>
          <w:tcPr>
            <w:tcW w:w="2150" w:type="dxa"/>
            <w:shd w:val="clear" w:color="auto" w:fill="D0CECE"/>
          </w:tcPr>
          <w:p w:rsidR="004F23B0" w:rsidRDefault="004F23B0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</w:tbl>
    <w:p w:rsidR="008B691D" w:rsidRDefault="008B691D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sz w:val="24"/>
          <w:szCs w:val="24"/>
        </w:rPr>
      </w:pPr>
    </w:p>
    <w:p w:rsidR="008B691D" w:rsidRDefault="008B691D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rPr>
          <w:sz w:val="24"/>
          <w:szCs w:val="24"/>
        </w:rPr>
      </w:pPr>
    </w:p>
    <w:p w:rsidR="008B691D" w:rsidRDefault="002D7C9E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Тематический план и содержание учебной дисциплины</w:t>
      </w:r>
    </w:p>
    <w:p w:rsidR="008B691D" w:rsidRDefault="002D7C9E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jc w:val="center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3 курс</w:t>
      </w:r>
    </w:p>
    <w:tbl>
      <w:tblPr>
        <w:tblStyle w:val="af2"/>
        <w:tblW w:w="149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314"/>
        <w:gridCol w:w="8671"/>
        <w:gridCol w:w="1795"/>
        <w:gridCol w:w="2150"/>
      </w:tblGrid>
      <w:tr w:rsidR="008B691D">
        <w:trPr>
          <w:cantSplit/>
          <w:trHeight w:val="20"/>
          <w:tblHeader/>
        </w:trPr>
        <w:tc>
          <w:tcPr>
            <w:tcW w:w="2314" w:type="dxa"/>
            <w:vAlign w:val="center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Наименование разделов и тем</w:t>
            </w:r>
          </w:p>
        </w:tc>
        <w:tc>
          <w:tcPr>
            <w:tcW w:w="8671" w:type="dxa"/>
            <w:vAlign w:val="center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Содержание учебного материала и формы организации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деятельности обучающихся</w:t>
            </w:r>
          </w:p>
        </w:tc>
        <w:tc>
          <w:tcPr>
            <w:tcW w:w="1795" w:type="dxa"/>
            <w:vAlign w:val="center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Объем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в часах</w:t>
            </w:r>
          </w:p>
        </w:tc>
        <w:tc>
          <w:tcPr>
            <w:tcW w:w="2150" w:type="dxa"/>
            <w:vAlign w:val="center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Коды общих компетенций (указанных в разделе 1.2) и личностных метапредметных, предметных результатов, формированию которых способствует элемент программы</w:t>
            </w:r>
          </w:p>
        </w:tc>
      </w:tr>
      <w:tr w:rsidR="008B691D">
        <w:trPr>
          <w:cantSplit/>
          <w:trHeight w:val="20"/>
          <w:tblHeader/>
        </w:trPr>
        <w:tc>
          <w:tcPr>
            <w:tcW w:w="2314" w:type="dxa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</w:t>
            </w:r>
          </w:p>
          <w:p w:rsidR="008B691D" w:rsidRDefault="008B691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2</w:t>
            </w:r>
          </w:p>
        </w:tc>
        <w:tc>
          <w:tcPr>
            <w:tcW w:w="1795" w:type="dxa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3</w:t>
            </w:r>
          </w:p>
        </w:tc>
        <w:tc>
          <w:tcPr>
            <w:tcW w:w="2150" w:type="dxa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4</w:t>
            </w:r>
          </w:p>
        </w:tc>
      </w:tr>
      <w:tr w:rsidR="008B691D">
        <w:trPr>
          <w:cantSplit/>
          <w:trHeight w:val="20"/>
          <w:tblHeader/>
        </w:trPr>
        <w:tc>
          <w:tcPr>
            <w:tcW w:w="2314" w:type="dxa"/>
            <w:shd w:val="clear" w:color="auto" w:fill="D0CECE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Раздел 1.</w:t>
            </w:r>
          </w:p>
        </w:tc>
        <w:tc>
          <w:tcPr>
            <w:tcW w:w="8671" w:type="dxa"/>
            <w:shd w:val="clear" w:color="auto" w:fill="D0CECE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Вводно-корректирующий курс</w:t>
            </w:r>
          </w:p>
        </w:tc>
        <w:tc>
          <w:tcPr>
            <w:tcW w:w="1795" w:type="dxa"/>
            <w:shd w:val="clear" w:color="auto" w:fill="D0CECE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16</w:t>
            </w:r>
          </w:p>
        </w:tc>
        <w:tc>
          <w:tcPr>
            <w:tcW w:w="2150" w:type="dxa"/>
            <w:vMerge w:val="restart"/>
            <w:shd w:val="clear" w:color="auto" w:fill="D0CECE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ЛР 01, ЛР 04,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ЛР 05, ЛР 06,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ЛР 07, ЛР 08,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ОК 2, ОК 3, ОК 4, ОК 5, ОК 6, ОК 7</w:t>
            </w:r>
          </w:p>
        </w:tc>
      </w:tr>
      <w:tr w:rsidR="008B691D">
        <w:trPr>
          <w:cantSplit/>
          <w:trHeight w:val="20"/>
          <w:tblHeader/>
        </w:trPr>
        <w:tc>
          <w:tcPr>
            <w:tcW w:w="2314" w:type="dxa"/>
            <w:vMerge w:val="restart"/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Тема 1.1.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Знакомство</w:t>
            </w:r>
          </w:p>
        </w:tc>
        <w:tc>
          <w:tcPr>
            <w:tcW w:w="8671" w:type="dxa"/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Содержание учебного материала</w:t>
            </w:r>
          </w:p>
          <w:p w:rsidR="008B691D" w:rsidRDefault="008B691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  <w:tc>
          <w:tcPr>
            <w:tcW w:w="1795" w:type="dxa"/>
            <w:shd w:val="clear" w:color="auto" w:fill="auto"/>
            <w:vAlign w:val="center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4</w:t>
            </w:r>
          </w:p>
        </w:tc>
        <w:tc>
          <w:tcPr>
            <w:tcW w:w="2150" w:type="dxa"/>
            <w:vMerge/>
            <w:shd w:val="clear" w:color="auto" w:fill="D0CECE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8B691D">
        <w:trPr>
          <w:cantSplit/>
          <w:trHeight w:val="2682"/>
          <w:tblHeader/>
        </w:trPr>
        <w:tc>
          <w:tcPr>
            <w:tcW w:w="2314" w:type="dxa"/>
            <w:vMerge/>
            <w:shd w:val="clear" w:color="auto" w:fill="auto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Лексика: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˗</w:t>
            </w:r>
            <w:r>
              <w:rPr>
                <w:color w:val="000000"/>
                <w:sz w:val="22"/>
                <w:szCs w:val="22"/>
              </w:rPr>
              <w:tab/>
              <w:t>города;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˗</w:t>
            </w:r>
            <w:r>
              <w:rPr>
                <w:color w:val="000000"/>
                <w:sz w:val="22"/>
                <w:szCs w:val="22"/>
              </w:rPr>
              <w:tab/>
              <w:t>национальности;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˗</w:t>
            </w:r>
            <w:r>
              <w:rPr>
                <w:color w:val="000000"/>
                <w:sz w:val="22"/>
                <w:szCs w:val="22"/>
              </w:rPr>
              <w:tab/>
              <w:t>профессии;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˗</w:t>
            </w:r>
            <w:r>
              <w:rPr>
                <w:color w:val="000000"/>
                <w:sz w:val="22"/>
                <w:szCs w:val="22"/>
              </w:rPr>
              <w:tab/>
              <w:t>числительные.</w:t>
            </w:r>
          </w:p>
          <w:p w:rsidR="008B691D" w:rsidRDefault="008B691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Грамматика: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глаголы to be, to have, to do (их значения как смысловых глаголов и функции как вспомогательных).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Фонетика: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Правила чтения. Звуки. Транскрипция. </w:t>
            </w:r>
          </w:p>
          <w:p w:rsidR="008B691D" w:rsidRDefault="008B691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795" w:type="dxa"/>
            <w:shd w:val="clear" w:color="auto" w:fill="auto"/>
            <w:vAlign w:val="center"/>
          </w:tcPr>
          <w:p w:rsidR="008B691D" w:rsidRDefault="008B691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0" w:type="dxa"/>
            <w:vMerge/>
            <w:shd w:val="clear" w:color="auto" w:fill="D0CECE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8B691D">
        <w:trPr>
          <w:cantSplit/>
          <w:trHeight w:val="20"/>
          <w:tblHeader/>
        </w:trPr>
        <w:tc>
          <w:tcPr>
            <w:tcW w:w="2314" w:type="dxa"/>
            <w:vMerge/>
            <w:shd w:val="clear" w:color="auto" w:fill="auto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В том числе практических занятий 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150" w:type="dxa"/>
            <w:vMerge/>
            <w:shd w:val="clear" w:color="auto" w:fill="D0CECE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8B691D">
        <w:trPr>
          <w:cantSplit/>
          <w:trHeight w:val="582"/>
          <w:tblHeader/>
        </w:trPr>
        <w:tc>
          <w:tcPr>
            <w:tcW w:w="2314" w:type="dxa"/>
            <w:vMerge/>
            <w:shd w:val="clear" w:color="auto" w:fill="auto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tcBorders>
              <w:bottom w:val="single" w:sz="4" w:space="0" w:color="000000"/>
            </w:tcBorders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1. Приветствие, прощание. 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2.Представление себя и других людей в официальной и неофициальной обстановке.</w:t>
            </w:r>
          </w:p>
          <w:p w:rsidR="008B691D" w:rsidRDefault="008B691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</w:p>
          <w:p w:rsidR="008B691D" w:rsidRDefault="008B691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</w:p>
          <w:p w:rsidR="008B691D" w:rsidRDefault="008B691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795" w:type="dxa"/>
            <w:tcBorders>
              <w:bottom w:val="single" w:sz="4" w:space="0" w:color="000000"/>
            </w:tcBorders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150" w:type="dxa"/>
            <w:vMerge/>
            <w:shd w:val="clear" w:color="auto" w:fill="D0CECE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8B691D">
        <w:trPr>
          <w:cantSplit/>
          <w:trHeight w:val="20"/>
          <w:tblHeader/>
        </w:trPr>
        <w:tc>
          <w:tcPr>
            <w:tcW w:w="2314" w:type="dxa"/>
            <w:vMerge w:val="restart"/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Тема № 1.2 Семья. Семейные ценности</w:t>
            </w:r>
          </w:p>
        </w:tc>
        <w:tc>
          <w:tcPr>
            <w:tcW w:w="8671" w:type="dxa"/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795" w:type="dxa"/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6</w:t>
            </w:r>
          </w:p>
        </w:tc>
        <w:tc>
          <w:tcPr>
            <w:tcW w:w="2150" w:type="dxa"/>
            <w:vMerge/>
            <w:shd w:val="clear" w:color="auto" w:fill="D0CECE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8B691D">
        <w:trPr>
          <w:cantSplit/>
          <w:trHeight w:val="20"/>
          <w:tblHeader/>
        </w:trPr>
        <w:tc>
          <w:tcPr>
            <w:tcW w:w="2314" w:type="dxa"/>
            <w:vMerge/>
            <w:shd w:val="clear" w:color="auto" w:fill="auto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shd w:val="clear" w:color="auto" w:fill="auto"/>
          </w:tcPr>
          <w:p w:rsidR="008B691D" w:rsidRPr="004F23B0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i/>
                <w:color w:val="000000"/>
                <w:sz w:val="22"/>
                <w:szCs w:val="22"/>
              </w:rPr>
              <w:t>Лексика</w:t>
            </w:r>
            <w:r w:rsidRPr="004F23B0">
              <w:rPr>
                <w:i/>
                <w:color w:val="000000"/>
                <w:sz w:val="22"/>
                <w:szCs w:val="22"/>
                <w:lang w:val="en-US"/>
              </w:rPr>
              <w:t>:</w:t>
            </w:r>
          </w:p>
          <w:p w:rsidR="008B691D" w:rsidRPr="004F23B0" w:rsidRDefault="007C4F4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en-US"/>
              </w:rPr>
            </w:pPr>
            <w:sdt>
              <w:sdtPr>
                <w:tag w:val="goog_rdk_19"/>
                <w:id w:val="7701851"/>
              </w:sdtPr>
              <w:sdtContent>
                <w:r w:rsidR="002D7C9E" w:rsidRPr="004F23B0">
                  <w:rPr>
                    <w:rFonts w:ascii="Gungsuh" w:eastAsia="Gungsuh" w:hAnsi="Gungsuh" w:cs="Gungsuh"/>
                    <w:color w:val="000000"/>
                    <w:sz w:val="22"/>
                    <w:szCs w:val="22"/>
                    <w:lang w:val="en-US"/>
                  </w:rPr>
                  <w:t>−</w:t>
                </w:r>
                <w:r w:rsidR="002D7C9E" w:rsidRPr="004F23B0">
                  <w:rPr>
                    <w:rFonts w:ascii="Gungsuh" w:eastAsia="Gungsuh" w:hAnsi="Gungsuh" w:cs="Gungsuh"/>
                    <w:color w:val="000000"/>
                    <w:sz w:val="22"/>
                    <w:szCs w:val="22"/>
                    <w:lang w:val="en-US"/>
                  </w:rPr>
                  <w:tab/>
                </w:r>
                <w:r w:rsidR="002D7C9E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>лексика</w:t>
                </w:r>
                <w:r w:rsidR="002D7C9E" w:rsidRPr="004F23B0">
                  <w:rPr>
                    <w:rFonts w:ascii="Gungsuh" w:eastAsia="Gungsuh" w:hAnsi="Gungsuh" w:cs="Gungsuh"/>
                    <w:color w:val="000000"/>
                    <w:sz w:val="22"/>
                    <w:szCs w:val="22"/>
                    <w:lang w:val="en-US"/>
                  </w:rPr>
                  <w:t xml:space="preserve"> </w:t>
                </w:r>
                <w:r w:rsidR="002D7C9E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>по</w:t>
                </w:r>
                <w:r w:rsidR="002D7C9E" w:rsidRPr="004F23B0">
                  <w:rPr>
                    <w:rFonts w:ascii="Gungsuh" w:eastAsia="Gungsuh" w:hAnsi="Gungsuh" w:cs="Gungsuh"/>
                    <w:color w:val="000000"/>
                    <w:sz w:val="22"/>
                    <w:szCs w:val="22"/>
                    <w:lang w:val="en-US"/>
                  </w:rPr>
                  <w:t xml:space="preserve"> </w:t>
                </w:r>
                <w:r w:rsidR="002D7C9E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>теме</w:t>
                </w:r>
                <w:r w:rsidR="002D7C9E" w:rsidRPr="004F23B0">
                  <w:rPr>
                    <w:rFonts w:ascii="Gungsuh" w:eastAsia="Gungsuh" w:hAnsi="Gungsuh" w:cs="Gungsuh"/>
                    <w:color w:val="000000"/>
                    <w:sz w:val="22"/>
                    <w:szCs w:val="22"/>
                    <w:lang w:val="en-US"/>
                  </w:rPr>
                  <w:t xml:space="preserve"> (mother-in-low/nephew/stepmother, etc.);</w:t>
                </w:r>
              </w:sdtContent>
            </w:sdt>
          </w:p>
          <w:p w:rsidR="008B691D" w:rsidRDefault="007C4F4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sdt>
              <w:sdtPr>
                <w:tag w:val="goog_rdk_20"/>
                <w:id w:val="7701852"/>
              </w:sdtPr>
              <w:sdtContent>
                <w:r w:rsidR="002D7C9E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>−</w:t>
                </w:r>
                <w:r w:rsidR="002D7C9E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ab/>
                  <w:t>личные, объектные и притяжательные местоимения.</w:t>
                </w:r>
              </w:sdtContent>
            </w:sdt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Грамматика:</w:t>
            </w:r>
          </w:p>
          <w:p w:rsidR="008B691D" w:rsidRDefault="007C4F4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sdt>
              <w:sdtPr>
                <w:tag w:val="goog_rdk_21"/>
                <w:id w:val="7701853"/>
              </w:sdtPr>
              <w:sdtContent>
                <w:r w:rsidR="002D7C9E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>−</w:t>
                </w:r>
                <w:r w:rsidR="002D7C9E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ab/>
                  <w:t>местоимения личные, притяжательные, указательные, возвратные;</w:t>
                </w:r>
              </w:sdtContent>
            </w:sdt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модальные глаголы и глаголы, выполняющие роль модальных.</w:t>
            </w:r>
          </w:p>
        </w:tc>
        <w:tc>
          <w:tcPr>
            <w:tcW w:w="1795" w:type="dxa"/>
            <w:shd w:val="clear" w:color="auto" w:fill="auto"/>
          </w:tcPr>
          <w:p w:rsidR="008B691D" w:rsidRDefault="008B691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0" w:type="dxa"/>
            <w:vMerge/>
            <w:shd w:val="clear" w:color="auto" w:fill="D0CECE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8B691D">
        <w:trPr>
          <w:cantSplit/>
          <w:trHeight w:val="20"/>
          <w:tblHeader/>
        </w:trPr>
        <w:tc>
          <w:tcPr>
            <w:tcW w:w="2314" w:type="dxa"/>
            <w:vMerge/>
            <w:shd w:val="clear" w:color="auto" w:fill="auto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В том числе практических занятий</w:t>
            </w:r>
          </w:p>
        </w:tc>
        <w:tc>
          <w:tcPr>
            <w:tcW w:w="1795" w:type="dxa"/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2150" w:type="dxa"/>
            <w:vMerge/>
            <w:shd w:val="clear" w:color="auto" w:fill="D0CECE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8B691D">
        <w:trPr>
          <w:cantSplit/>
          <w:trHeight w:val="20"/>
          <w:tblHeader/>
        </w:trPr>
        <w:tc>
          <w:tcPr>
            <w:tcW w:w="2314" w:type="dxa"/>
            <w:vMerge/>
            <w:shd w:val="clear" w:color="auto" w:fill="auto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1.Домашние обязанности. Отношение поколений в семье. 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 Семейные традиции. Связь с предыдущими поколениями.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3. Общение с друзьями и близкими. </w:t>
            </w:r>
          </w:p>
        </w:tc>
        <w:tc>
          <w:tcPr>
            <w:tcW w:w="1795" w:type="dxa"/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150" w:type="dxa"/>
            <w:vMerge/>
            <w:shd w:val="clear" w:color="auto" w:fill="D0CECE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8B691D">
        <w:trPr>
          <w:cantSplit/>
          <w:trHeight w:val="20"/>
          <w:tblHeader/>
        </w:trPr>
        <w:tc>
          <w:tcPr>
            <w:tcW w:w="2314" w:type="dxa"/>
            <w:vMerge w:val="restart"/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 xml:space="preserve">Тема № 1.3 </w:t>
            </w:r>
            <w:r>
              <w:rPr>
                <w:b/>
                <w:i/>
                <w:color w:val="000000"/>
                <w:sz w:val="22"/>
                <w:szCs w:val="22"/>
              </w:rPr>
              <w:lastRenderedPageBreak/>
              <w:t>Внешность человека. Описание характера</w:t>
            </w:r>
          </w:p>
        </w:tc>
        <w:tc>
          <w:tcPr>
            <w:tcW w:w="8671" w:type="dxa"/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Содержание учебного материала</w:t>
            </w:r>
          </w:p>
        </w:tc>
        <w:tc>
          <w:tcPr>
            <w:tcW w:w="1795" w:type="dxa"/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6</w:t>
            </w:r>
          </w:p>
        </w:tc>
        <w:tc>
          <w:tcPr>
            <w:tcW w:w="2150" w:type="dxa"/>
            <w:vMerge/>
            <w:shd w:val="clear" w:color="auto" w:fill="D0CECE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8B691D">
        <w:trPr>
          <w:cantSplit/>
          <w:trHeight w:val="20"/>
          <w:tblHeader/>
        </w:trPr>
        <w:tc>
          <w:tcPr>
            <w:tcW w:w="2314" w:type="dxa"/>
            <w:vMerge/>
            <w:shd w:val="clear" w:color="auto" w:fill="auto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shd w:val="clear" w:color="auto" w:fill="auto"/>
          </w:tcPr>
          <w:p w:rsidR="008B691D" w:rsidRPr="004F23B0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i/>
                <w:color w:val="000000"/>
                <w:sz w:val="22"/>
                <w:szCs w:val="22"/>
              </w:rPr>
              <w:t>Лексика</w:t>
            </w:r>
            <w:r w:rsidRPr="004F23B0">
              <w:rPr>
                <w:i/>
                <w:color w:val="000000"/>
                <w:sz w:val="22"/>
                <w:szCs w:val="22"/>
                <w:lang w:val="en-US"/>
              </w:rPr>
              <w:t>:</w:t>
            </w:r>
          </w:p>
          <w:p w:rsidR="008B691D" w:rsidRPr="004F23B0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en-US"/>
              </w:rPr>
            </w:pPr>
            <w:r w:rsidRPr="004F23B0">
              <w:rPr>
                <w:color w:val="000000"/>
                <w:sz w:val="22"/>
                <w:szCs w:val="22"/>
                <w:lang w:val="en-US"/>
              </w:rPr>
              <w:t xml:space="preserve">- </w:t>
            </w:r>
            <w:r>
              <w:rPr>
                <w:color w:val="000000"/>
                <w:sz w:val="22"/>
                <w:szCs w:val="22"/>
              </w:rPr>
              <w:t>внешность</w:t>
            </w:r>
            <w:r w:rsidRPr="004F23B0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человека</w:t>
            </w:r>
            <w:r w:rsidRPr="004F23B0">
              <w:rPr>
                <w:color w:val="000000"/>
                <w:sz w:val="22"/>
                <w:szCs w:val="22"/>
                <w:lang w:val="en-US"/>
              </w:rPr>
              <w:t xml:space="preserve"> (high: shot, medium high, tall/nose: hooked, crooked, etc.);</w:t>
            </w:r>
          </w:p>
          <w:p w:rsidR="008B691D" w:rsidRPr="004F23B0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en-US"/>
              </w:rPr>
            </w:pPr>
            <w:r w:rsidRPr="004F23B0">
              <w:rPr>
                <w:color w:val="000000"/>
                <w:sz w:val="22"/>
                <w:szCs w:val="22"/>
                <w:lang w:val="en-US"/>
              </w:rPr>
              <w:t xml:space="preserve">- </w:t>
            </w:r>
            <w:r>
              <w:rPr>
                <w:color w:val="000000"/>
                <w:sz w:val="22"/>
                <w:szCs w:val="22"/>
              </w:rPr>
              <w:t>личные</w:t>
            </w:r>
            <w:r w:rsidRPr="004F23B0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качества</w:t>
            </w:r>
            <w:r w:rsidRPr="004F23B0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человека</w:t>
            </w:r>
            <w:r w:rsidRPr="004F23B0">
              <w:rPr>
                <w:color w:val="000000"/>
                <w:sz w:val="22"/>
                <w:szCs w:val="22"/>
                <w:lang w:val="en-US"/>
              </w:rPr>
              <w:t xml:space="preserve"> (confident, shy, successful etc.)</w:t>
            </w:r>
          </w:p>
          <w:p w:rsidR="008B691D" w:rsidRPr="004F23B0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en-US"/>
              </w:rPr>
            </w:pPr>
            <w:r w:rsidRPr="004F23B0">
              <w:rPr>
                <w:color w:val="000000"/>
                <w:sz w:val="22"/>
                <w:szCs w:val="22"/>
                <w:lang w:val="en-US"/>
              </w:rPr>
              <w:t xml:space="preserve">- </w:t>
            </w:r>
            <w:r>
              <w:rPr>
                <w:color w:val="000000"/>
                <w:sz w:val="22"/>
                <w:szCs w:val="22"/>
              </w:rPr>
              <w:t>названия</w:t>
            </w:r>
            <w:r w:rsidRPr="004F23B0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профессий</w:t>
            </w:r>
            <w:r w:rsidRPr="004F23B0">
              <w:rPr>
                <w:color w:val="000000"/>
                <w:sz w:val="22"/>
                <w:szCs w:val="22"/>
                <w:lang w:val="en-US"/>
              </w:rPr>
              <w:t xml:space="preserve">  (teacher, cook, businessman etc)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Грамматика: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простое настоящее время (образование и функции в страдательном залоге; чтение и правописание окончаний, слова-маркеры времени);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степени сравнения прилагательных и их правописание; 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обороты to be going to и to be в настоящем времени.</w:t>
            </w:r>
          </w:p>
        </w:tc>
        <w:tc>
          <w:tcPr>
            <w:tcW w:w="1795" w:type="dxa"/>
            <w:shd w:val="clear" w:color="auto" w:fill="auto"/>
          </w:tcPr>
          <w:p w:rsidR="008B691D" w:rsidRDefault="008B691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0" w:type="dxa"/>
            <w:vMerge/>
            <w:shd w:val="clear" w:color="auto" w:fill="D0CECE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8B691D">
        <w:trPr>
          <w:cantSplit/>
          <w:trHeight w:val="20"/>
          <w:tblHeader/>
        </w:trPr>
        <w:tc>
          <w:tcPr>
            <w:tcW w:w="2314" w:type="dxa"/>
            <w:vMerge/>
            <w:shd w:val="clear" w:color="auto" w:fill="auto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В том числе практических занятий</w:t>
            </w:r>
          </w:p>
        </w:tc>
        <w:tc>
          <w:tcPr>
            <w:tcW w:w="1795" w:type="dxa"/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2150" w:type="dxa"/>
            <w:vMerge/>
            <w:shd w:val="clear" w:color="auto" w:fill="D0CECE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8B691D">
        <w:trPr>
          <w:cantSplit/>
          <w:trHeight w:val="20"/>
          <w:tblHeader/>
        </w:trPr>
        <w:tc>
          <w:tcPr>
            <w:tcW w:w="2314" w:type="dxa"/>
            <w:vMerge/>
            <w:shd w:val="clear" w:color="auto" w:fill="auto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1.Описание внешности человека. 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2.Образование, национальность, качества личности.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 Описание характера.</w:t>
            </w:r>
          </w:p>
        </w:tc>
        <w:tc>
          <w:tcPr>
            <w:tcW w:w="1795" w:type="dxa"/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150" w:type="dxa"/>
            <w:vMerge/>
            <w:shd w:val="clear" w:color="auto" w:fill="D0CECE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8B691D">
        <w:trPr>
          <w:cantSplit/>
          <w:trHeight w:val="20"/>
          <w:tblHeader/>
        </w:trPr>
        <w:tc>
          <w:tcPr>
            <w:tcW w:w="2314" w:type="dxa"/>
            <w:shd w:val="clear" w:color="auto" w:fill="D0CECE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Раздел 2.</w:t>
            </w:r>
          </w:p>
        </w:tc>
        <w:tc>
          <w:tcPr>
            <w:tcW w:w="8671" w:type="dxa"/>
            <w:shd w:val="clear" w:color="auto" w:fill="D0CECE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Иностранный язык для общих целей</w:t>
            </w:r>
          </w:p>
        </w:tc>
        <w:tc>
          <w:tcPr>
            <w:tcW w:w="1795" w:type="dxa"/>
            <w:shd w:val="clear" w:color="auto" w:fill="D0CECE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30</w:t>
            </w:r>
          </w:p>
        </w:tc>
        <w:tc>
          <w:tcPr>
            <w:tcW w:w="2150" w:type="dxa"/>
            <w:vMerge w:val="restart"/>
            <w:shd w:val="clear" w:color="auto" w:fill="D0CECE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ЛР 01, ЛР 02, 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ЛР 04, ЛР 05, 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ЛР 06, ЛР 07, 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ЛР 08, ЛР 09,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ЛР 10, ЛР 11, 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ЛР 12, ЛР 13, 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ЛР 14, ЛР 15,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ОК 2, ОК 3, ОК 4, ОК 5, ОК 6, ОК 7</w:t>
            </w:r>
          </w:p>
        </w:tc>
      </w:tr>
      <w:tr w:rsidR="008B691D">
        <w:trPr>
          <w:cantSplit/>
          <w:trHeight w:val="20"/>
          <w:tblHeader/>
        </w:trPr>
        <w:tc>
          <w:tcPr>
            <w:tcW w:w="2314" w:type="dxa"/>
            <w:vMerge w:val="restart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Тема № 2.1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Российская Федерация</w:t>
            </w:r>
          </w:p>
        </w:tc>
        <w:tc>
          <w:tcPr>
            <w:tcW w:w="8671" w:type="dxa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795" w:type="dxa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14</w:t>
            </w:r>
          </w:p>
        </w:tc>
        <w:tc>
          <w:tcPr>
            <w:tcW w:w="2150" w:type="dxa"/>
            <w:vMerge/>
            <w:shd w:val="clear" w:color="auto" w:fill="D0CECE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8B691D" w:rsidRPr="0042566F">
        <w:trPr>
          <w:cantSplit/>
          <w:trHeight w:val="20"/>
          <w:tblHeader/>
        </w:trPr>
        <w:tc>
          <w:tcPr>
            <w:tcW w:w="2314" w:type="dxa"/>
            <w:vMerge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Лексика:</w:t>
            </w:r>
          </w:p>
          <w:p w:rsidR="008B691D" w:rsidRDefault="007C4F4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sdt>
              <w:sdtPr>
                <w:tag w:val="goog_rdk_22"/>
                <w:id w:val="7701854"/>
              </w:sdtPr>
              <w:sdtContent>
                <w:r w:rsidR="002D7C9E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>−</w:t>
                </w:r>
                <w:r w:rsidR="002D7C9E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ab/>
                  <w:t>государственное устройство (government, president etc.);</w:t>
                </w:r>
              </w:sdtContent>
            </w:sdt>
          </w:p>
          <w:p w:rsidR="008B691D" w:rsidRPr="004F23B0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en-US"/>
              </w:rPr>
            </w:pPr>
            <w:r w:rsidRPr="004F23B0">
              <w:rPr>
                <w:color w:val="000000"/>
                <w:sz w:val="22"/>
                <w:szCs w:val="22"/>
                <w:lang w:val="en-US"/>
              </w:rPr>
              <w:t xml:space="preserve">- </w:t>
            </w:r>
            <w:r>
              <w:rPr>
                <w:color w:val="000000"/>
                <w:sz w:val="22"/>
                <w:szCs w:val="22"/>
              </w:rPr>
              <w:t>погода</w:t>
            </w:r>
            <w:r w:rsidRPr="004F23B0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и</w:t>
            </w:r>
            <w:r w:rsidRPr="004F23B0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климат</w:t>
            </w:r>
            <w:r w:rsidRPr="004F23B0">
              <w:rPr>
                <w:color w:val="000000"/>
                <w:sz w:val="22"/>
                <w:szCs w:val="22"/>
                <w:lang w:val="en-US"/>
              </w:rPr>
              <w:t xml:space="preserve"> (wet, mild, variable etc.).</w:t>
            </w:r>
          </w:p>
          <w:p w:rsidR="008B691D" w:rsidRPr="004F23B0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i/>
                <w:color w:val="000000"/>
                <w:sz w:val="22"/>
                <w:szCs w:val="22"/>
              </w:rPr>
              <w:t>Грамматика</w:t>
            </w:r>
            <w:r w:rsidRPr="004F23B0">
              <w:rPr>
                <w:i/>
                <w:color w:val="000000"/>
                <w:sz w:val="22"/>
                <w:szCs w:val="22"/>
                <w:lang w:val="en-US"/>
              </w:rPr>
              <w:t>:</w:t>
            </w:r>
          </w:p>
          <w:p w:rsidR="008B691D" w:rsidRPr="004F23B0" w:rsidRDefault="007C4F4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en-US"/>
              </w:rPr>
            </w:pPr>
            <w:sdt>
              <w:sdtPr>
                <w:tag w:val="goog_rdk_23"/>
                <w:id w:val="7701855"/>
              </w:sdtPr>
              <w:sdtContent>
                <w:r w:rsidR="002D7C9E" w:rsidRPr="004F23B0">
                  <w:rPr>
                    <w:rFonts w:ascii="Gungsuh" w:eastAsia="Gungsuh" w:hAnsi="Gungsuh" w:cs="Gungsuh"/>
                    <w:color w:val="000000"/>
                    <w:sz w:val="22"/>
                    <w:szCs w:val="22"/>
                    <w:lang w:val="en-US"/>
                  </w:rPr>
                  <w:t>−</w:t>
                </w:r>
                <w:r w:rsidR="002D7C9E" w:rsidRPr="004F23B0">
                  <w:rPr>
                    <w:rFonts w:ascii="Gungsuh" w:eastAsia="Gungsuh" w:hAnsi="Gungsuh" w:cs="Gungsuh"/>
                    <w:color w:val="000000"/>
                    <w:sz w:val="22"/>
                    <w:szCs w:val="22"/>
                    <w:lang w:val="en-US"/>
                  </w:rPr>
                  <w:tab/>
                </w:r>
                <w:r w:rsidR="002D7C9E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>сравнительные</w:t>
                </w:r>
                <w:r w:rsidR="002D7C9E" w:rsidRPr="004F23B0">
                  <w:rPr>
                    <w:rFonts w:ascii="Gungsuh" w:eastAsia="Gungsuh" w:hAnsi="Gungsuh" w:cs="Gungsuh"/>
                    <w:color w:val="000000"/>
                    <w:sz w:val="22"/>
                    <w:szCs w:val="22"/>
                    <w:lang w:val="en-US"/>
                  </w:rPr>
                  <w:t xml:space="preserve"> </w:t>
                </w:r>
                <w:r w:rsidR="002D7C9E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>обороты</w:t>
                </w:r>
                <w:r w:rsidR="002D7C9E" w:rsidRPr="004F23B0">
                  <w:rPr>
                    <w:rFonts w:ascii="Gungsuh" w:eastAsia="Gungsuh" w:hAnsi="Gungsuh" w:cs="Gungsuh"/>
                    <w:color w:val="000000"/>
                    <w:sz w:val="22"/>
                    <w:szCs w:val="22"/>
                    <w:lang w:val="en-US"/>
                  </w:rPr>
                  <w:t xml:space="preserve"> than, as…as, not so … as;</w:t>
                </w:r>
              </w:sdtContent>
            </w:sdt>
          </w:p>
          <w:p w:rsidR="008B691D" w:rsidRPr="004F23B0" w:rsidRDefault="007C4F4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en-US"/>
              </w:rPr>
            </w:pPr>
            <w:sdt>
              <w:sdtPr>
                <w:tag w:val="goog_rdk_24"/>
                <w:id w:val="7701856"/>
              </w:sdtPr>
              <w:sdtContent>
                <w:r w:rsidR="002D7C9E" w:rsidRPr="004F23B0">
                  <w:rPr>
                    <w:rFonts w:ascii="Gungsuh" w:eastAsia="Gungsuh" w:hAnsi="Gungsuh" w:cs="Gungsuh"/>
                    <w:color w:val="000000"/>
                    <w:sz w:val="22"/>
                    <w:szCs w:val="22"/>
                    <w:lang w:val="en-US"/>
                  </w:rPr>
                  <w:t>−</w:t>
                </w:r>
                <w:r w:rsidR="002D7C9E" w:rsidRPr="004F23B0">
                  <w:rPr>
                    <w:rFonts w:ascii="Gungsuh" w:eastAsia="Gungsuh" w:hAnsi="Gungsuh" w:cs="Gungsuh"/>
                    <w:color w:val="000000"/>
                    <w:sz w:val="22"/>
                    <w:szCs w:val="22"/>
                    <w:lang w:val="en-US"/>
                  </w:rPr>
                  <w:tab/>
                </w:r>
                <w:r w:rsidR="002D7C9E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>условные</w:t>
                </w:r>
                <w:r w:rsidR="002D7C9E" w:rsidRPr="004F23B0">
                  <w:rPr>
                    <w:rFonts w:ascii="Gungsuh" w:eastAsia="Gungsuh" w:hAnsi="Gungsuh" w:cs="Gungsuh"/>
                    <w:color w:val="000000"/>
                    <w:sz w:val="22"/>
                    <w:szCs w:val="22"/>
                    <w:lang w:val="en-US"/>
                  </w:rPr>
                  <w:t xml:space="preserve"> </w:t>
                </w:r>
                <w:r w:rsidR="002D7C9E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>предложения</w:t>
                </w:r>
                <w:r w:rsidR="002D7C9E" w:rsidRPr="004F23B0">
                  <w:rPr>
                    <w:rFonts w:ascii="Gungsuh" w:eastAsia="Gungsuh" w:hAnsi="Gungsuh" w:cs="Gungsuh"/>
                    <w:color w:val="000000"/>
                    <w:sz w:val="22"/>
                    <w:szCs w:val="22"/>
                    <w:lang w:val="en-US"/>
                  </w:rPr>
                  <w:t xml:space="preserve"> </w:t>
                </w:r>
                <w:r w:rsidR="002D7C9E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>в</w:t>
                </w:r>
                <w:r w:rsidR="002D7C9E" w:rsidRPr="004F23B0">
                  <w:rPr>
                    <w:rFonts w:ascii="Gungsuh" w:eastAsia="Gungsuh" w:hAnsi="Gungsuh" w:cs="Gungsuh"/>
                    <w:color w:val="000000"/>
                    <w:sz w:val="22"/>
                    <w:szCs w:val="22"/>
                    <w:lang w:val="en-US"/>
                  </w:rPr>
                  <w:t xml:space="preserve"> </w:t>
                </w:r>
                <w:r w:rsidR="002D7C9E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>официальнойречи</w:t>
                </w:r>
                <w:r w:rsidR="002D7C9E" w:rsidRPr="004F23B0">
                  <w:rPr>
                    <w:rFonts w:ascii="Gungsuh" w:eastAsia="Gungsuh" w:hAnsi="Gungsuh" w:cs="Gungsuh"/>
                    <w:color w:val="000000"/>
                    <w:sz w:val="22"/>
                    <w:szCs w:val="22"/>
                    <w:lang w:val="en-US"/>
                  </w:rPr>
                  <w:t xml:space="preserve"> (It would be highly appreciated if you could/can);</w:t>
                </w:r>
              </w:sdtContent>
            </w:sdt>
          </w:p>
          <w:p w:rsidR="008B691D" w:rsidRPr="004F23B0" w:rsidRDefault="007C4F4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en-US"/>
              </w:rPr>
            </w:pPr>
            <w:sdt>
              <w:sdtPr>
                <w:tag w:val="goog_rdk_25"/>
                <w:id w:val="7701857"/>
              </w:sdtPr>
              <w:sdtContent>
                <w:r w:rsidR="002D7C9E" w:rsidRPr="004F23B0">
                  <w:rPr>
                    <w:rFonts w:ascii="Gungsuh" w:eastAsia="Gungsuh" w:hAnsi="Gungsuh" w:cs="Gungsuh"/>
                    <w:color w:val="000000"/>
                    <w:sz w:val="22"/>
                    <w:szCs w:val="22"/>
                    <w:lang w:val="en-US"/>
                  </w:rPr>
                  <w:t>−</w:t>
                </w:r>
                <w:r w:rsidR="002D7C9E" w:rsidRPr="004F23B0">
                  <w:rPr>
                    <w:rFonts w:ascii="Gungsuh" w:eastAsia="Gungsuh" w:hAnsi="Gungsuh" w:cs="Gungsuh"/>
                    <w:color w:val="000000"/>
                    <w:sz w:val="22"/>
                    <w:szCs w:val="22"/>
                    <w:lang w:val="en-US"/>
                  </w:rPr>
                  <w:tab/>
                </w:r>
                <w:r w:rsidR="002D7C9E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>пассивный</w:t>
                </w:r>
                <w:r w:rsidR="002D7C9E" w:rsidRPr="004F23B0">
                  <w:rPr>
                    <w:rFonts w:ascii="Gungsuh" w:eastAsia="Gungsuh" w:hAnsi="Gungsuh" w:cs="Gungsuh"/>
                    <w:color w:val="000000"/>
                    <w:sz w:val="22"/>
                    <w:szCs w:val="22"/>
                    <w:lang w:val="en-US"/>
                  </w:rPr>
                  <w:t xml:space="preserve"> </w:t>
                </w:r>
                <w:r w:rsidR="002D7C9E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>залог</w:t>
                </w:r>
                <w:r w:rsidR="002D7C9E" w:rsidRPr="004F23B0">
                  <w:rPr>
                    <w:rFonts w:ascii="Gungsuh" w:eastAsia="Gungsuh" w:hAnsi="Gungsuh" w:cs="Gungsuh"/>
                    <w:color w:val="000000"/>
                    <w:sz w:val="22"/>
                    <w:szCs w:val="22"/>
                    <w:lang w:val="en-US"/>
                  </w:rPr>
                  <w:t>;</w:t>
                </w:r>
              </w:sdtContent>
            </w:sdt>
          </w:p>
          <w:p w:rsidR="008B691D" w:rsidRPr="004F23B0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en-US"/>
              </w:rPr>
            </w:pPr>
            <w:r w:rsidRPr="004F23B0">
              <w:rPr>
                <w:color w:val="000000"/>
                <w:sz w:val="22"/>
                <w:szCs w:val="22"/>
                <w:lang w:val="en-US"/>
              </w:rPr>
              <w:t>- used to +the Infinitive structure.</w:t>
            </w:r>
          </w:p>
          <w:p w:rsidR="008B691D" w:rsidRPr="004F23B0" w:rsidRDefault="008B691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en-US"/>
              </w:rPr>
            </w:pPr>
          </w:p>
          <w:p w:rsidR="008B691D" w:rsidRPr="004F23B0" w:rsidRDefault="008B691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795" w:type="dxa"/>
          </w:tcPr>
          <w:p w:rsidR="008B691D" w:rsidRPr="004F23B0" w:rsidRDefault="008B691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150" w:type="dxa"/>
            <w:vMerge/>
            <w:shd w:val="clear" w:color="auto" w:fill="D0CECE"/>
          </w:tcPr>
          <w:p w:rsidR="008B691D" w:rsidRPr="004F23B0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  <w:lang w:val="en-US"/>
              </w:rPr>
            </w:pPr>
          </w:p>
        </w:tc>
      </w:tr>
      <w:tr w:rsidR="008B691D">
        <w:trPr>
          <w:cantSplit/>
          <w:trHeight w:val="20"/>
          <w:tblHeader/>
        </w:trPr>
        <w:tc>
          <w:tcPr>
            <w:tcW w:w="2314" w:type="dxa"/>
            <w:vMerge/>
          </w:tcPr>
          <w:p w:rsidR="008B691D" w:rsidRPr="004F23B0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8671" w:type="dxa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В том числе практических занятий</w:t>
            </w:r>
          </w:p>
        </w:tc>
        <w:tc>
          <w:tcPr>
            <w:tcW w:w="1795" w:type="dxa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14</w:t>
            </w:r>
          </w:p>
        </w:tc>
        <w:tc>
          <w:tcPr>
            <w:tcW w:w="2150" w:type="dxa"/>
            <w:vMerge/>
            <w:shd w:val="clear" w:color="auto" w:fill="D0CECE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8B691D">
        <w:trPr>
          <w:cantSplit/>
          <w:trHeight w:val="20"/>
          <w:tblHeader/>
        </w:trPr>
        <w:tc>
          <w:tcPr>
            <w:tcW w:w="2314" w:type="dxa"/>
            <w:vMerge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1.Географическое положение, климат, население. 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2. Национальные символы. Политическое и экономическое устройство. 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3.Основные достопримечательности. Москва – столица России.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 Мой город.</w:t>
            </w:r>
          </w:p>
        </w:tc>
        <w:tc>
          <w:tcPr>
            <w:tcW w:w="1795" w:type="dxa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2150" w:type="dxa"/>
            <w:vMerge/>
            <w:shd w:val="clear" w:color="auto" w:fill="D0CECE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8B691D">
        <w:trPr>
          <w:cantSplit/>
          <w:trHeight w:val="20"/>
          <w:tblHeader/>
        </w:trPr>
        <w:tc>
          <w:tcPr>
            <w:tcW w:w="2314" w:type="dxa"/>
            <w:vMerge w:val="restart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Тема № 2.2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lastRenderedPageBreak/>
              <w:t>Страны изучаемого языка</w:t>
            </w:r>
          </w:p>
        </w:tc>
        <w:tc>
          <w:tcPr>
            <w:tcW w:w="8671" w:type="dxa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Содержание учебного материала</w:t>
            </w:r>
          </w:p>
        </w:tc>
        <w:tc>
          <w:tcPr>
            <w:tcW w:w="1795" w:type="dxa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2150" w:type="dxa"/>
            <w:vMerge/>
            <w:shd w:val="clear" w:color="auto" w:fill="D0CECE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8B691D">
        <w:trPr>
          <w:cantSplit/>
          <w:trHeight w:val="2693"/>
          <w:tblHeader/>
        </w:trPr>
        <w:tc>
          <w:tcPr>
            <w:tcW w:w="2314" w:type="dxa"/>
            <w:vMerge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</w:tcPr>
          <w:p w:rsidR="008B691D" w:rsidRPr="004F23B0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i/>
                <w:color w:val="000000"/>
                <w:sz w:val="22"/>
                <w:szCs w:val="22"/>
              </w:rPr>
              <w:t>Лексика</w:t>
            </w:r>
            <w:r w:rsidRPr="004F23B0">
              <w:rPr>
                <w:i/>
                <w:color w:val="000000"/>
                <w:sz w:val="22"/>
                <w:szCs w:val="22"/>
                <w:lang w:val="en-US"/>
              </w:rPr>
              <w:t>:</w:t>
            </w:r>
          </w:p>
          <w:p w:rsidR="008B691D" w:rsidRPr="004F23B0" w:rsidRDefault="007C4F4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en-US"/>
              </w:rPr>
            </w:pPr>
            <w:sdt>
              <w:sdtPr>
                <w:tag w:val="goog_rdk_26"/>
                <w:id w:val="7701858"/>
              </w:sdtPr>
              <w:sdtContent>
                <w:r w:rsidR="002D7C9E" w:rsidRPr="004F23B0">
                  <w:rPr>
                    <w:rFonts w:ascii="Gungsuh" w:eastAsia="Gungsuh" w:hAnsi="Gungsuh" w:cs="Gungsuh"/>
                    <w:color w:val="000000"/>
                    <w:sz w:val="22"/>
                    <w:szCs w:val="22"/>
                    <w:lang w:val="en-US"/>
                  </w:rPr>
                  <w:t>−</w:t>
                </w:r>
                <w:r w:rsidR="002D7C9E" w:rsidRPr="004F23B0">
                  <w:rPr>
                    <w:rFonts w:ascii="Gungsuh" w:eastAsia="Gungsuh" w:hAnsi="Gungsuh" w:cs="Gungsuh"/>
                    <w:color w:val="000000"/>
                    <w:sz w:val="22"/>
                    <w:szCs w:val="22"/>
                    <w:lang w:val="en-US"/>
                  </w:rPr>
                  <w:tab/>
                </w:r>
                <w:r w:rsidR="002D7C9E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>государственное</w:t>
                </w:r>
                <w:r w:rsidR="002D7C9E" w:rsidRPr="004F23B0">
                  <w:rPr>
                    <w:rFonts w:ascii="Gungsuh" w:eastAsia="Gungsuh" w:hAnsi="Gungsuh" w:cs="Gungsuh"/>
                    <w:color w:val="000000"/>
                    <w:sz w:val="22"/>
                    <w:szCs w:val="22"/>
                    <w:lang w:val="en-US"/>
                  </w:rPr>
                  <w:t xml:space="preserve"> </w:t>
                </w:r>
                <w:r w:rsidR="002D7C9E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>устройство</w:t>
                </w:r>
                <w:r w:rsidR="002D7C9E" w:rsidRPr="004F23B0">
                  <w:rPr>
                    <w:rFonts w:ascii="Gungsuh" w:eastAsia="Gungsuh" w:hAnsi="Gungsuh" w:cs="Gungsuh"/>
                    <w:color w:val="000000"/>
                    <w:sz w:val="22"/>
                    <w:szCs w:val="22"/>
                    <w:lang w:val="en-US"/>
                  </w:rPr>
                  <w:t xml:space="preserve"> (government, president, Chamber of parliament etc.);</w:t>
                </w:r>
              </w:sdtContent>
            </w:sdt>
          </w:p>
          <w:p w:rsidR="008B691D" w:rsidRPr="004F23B0" w:rsidRDefault="007C4F4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en-US"/>
              </w:rPr>
            </w:pPr>
            <w:sdt>
              <w:sdtPr>
                <w:tag w:val="goog_rdk_27"/>
                <w:id w:val="7701859"/>
              </w:sdtPr>
              <w:sdtContent>
                <w:r w:rsidR="002D7C9E" w:rsidRPr="004F23B0">
                  <w:rPr>
                    <w:rFonts w:ascii="Gungsuh" w:eastAsia="Gungsuh" w:hAnsi="Gungsuh" w:cs="Gungsuh"/>
                    <w:color w:val="000000"/>
                    <w:sz w:val="22"/>
                    <w:szCs w:val="22"/>
                    <w:lang w:val="en-US"/>
                  </w:rPr>
                  <w:t>−</w:t>
                </w:r>
                <w:r w:rsidR="002D7C9E" w:rsidRPr="004F23B0">
                  <w:rPr>
                    <w:rFonts w:ascii="Gungsuh" w:eastAsia="Gungsuh" w:hAnsi="Gungsuh" w:cs="Gungsuh"/>
                    <w:color w:val="000000"/>
                    <w:sz w:val="22"/>
                    <w:szCs w:val="22"/>
                    <w:lang w:val="en-US"/>
                  </w:rPr>
                  <w:tab/>
                </w:r>
                <w:r w:rsidR="002D7C9E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>погода</w:t>
                </w:r>
                <w:r w:rsidR="002D7C9E" w:rsidRPr="004F23B0">
                  <w:rPr>
                    <w:rFonts w:ascii="Gungsuh" w:eastAsia="Gungsuh" w:hAnsi="Gungsuh" w:cs="Gungsuh"/>
                    <w:color w:val="000000"/>
                    <w:sz w:val="22"/>
                    <w:szCs w:val="22"/>
                    <w:lang w:val="en-US"/>
                  </w:rPr>
                  <w:t xml:space="preserve"> </w:t>
                </w:r>
                <w:r w:rsidR="002D7C9E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>и</w:t>
                </w:r>
                <w:r w:rsidR="002D7C9E" w:rsidRPr="004F23B0">
                  <w:rPr>
                    <w:rFonts w:ascii="Gungsuh" w:eastAsia="Gungsuh" w:hAnsi="Gungsuh" w:cs="Gungsuh"/>
                    <w:color w:val="000000"/>
                    <w:sz w:val="22"/>
                    <w:szCs w:val="22"/>
                    <w:lang w:val="en-US"/>
                  </w:rPr>
                  <w:t xml:space="preserve"> </w:t>
                </w:r>
                <w:r w:rsidR="002D7C9E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>климат</w:t>
                </w:r>
                <w:r w:rsidR="002D7C9E" w:rsidRPr="004F23B0">
                  <w:rPr>
                    <w:rFonts w:ascii="Gungsuh" w:eastAsia="Gungsuh" w:hAnsi="Gungsuh" w:cs="Gungsuh"/>
                    <w:color w:val="000000"/>
                    <w:sz w:val="22"/>
                    <w:szCs w:val="22"/>
                    <w:lang w:val="en-US"/>
                  </w:rPr>
                  <w:t xml:space="preserve"> (wet, mild, variable etc);</w:t>
                </w:r>
              </w:sdtContent>
            </w:sdt>
          </w:p>
          <w:p w:rsidR="008B691D" w:rsidRPr="004F23B0" w:rsidRDefault="007C4F4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en-US"/>
              </w:rPr>
            </w:pPr>
            <w:sdt>
              <w:sdtPr>
                <w:tag w:val="goog_rdk_28"/>
                <w:id w:val="7701860"/>
              </w:sdtPr>
              <w:sdtContent>
                <w:r w:rsidR="002D7C9E" w:rsidRPr="004F23B0">
                  <w:rPr>
                    <w:rFonts w:ascii="Gungsuh" w:eastAsia="Gungsuh" w:hAnsi="Gungsuh" w:cs="Gungsuh"/>
                    <w:color w:val="000000"/>
                    <w:sz w:val="22"/>
                    <w:szCs w:val="22"/>
                    <w:lang w:val="en-US"/>
                  </w:rPr>
                  <w:t>−</w:t>
                </w:r>
                <w:r w:rsidR="002D7C9E" w:rsidRPr="004F23B0">
                  <w:rPr>
                    <w:rFonts w:ascii="Gungsuh" w:eastAsia="Gungsuh" w:hAnsi="Gungsuh" w:cs="Gungsuh"/>
                    <w:color w:val="000000"/>
                    <w:sz w:val="22"/>
                    <w:szCs w:val="22"/>
                    <w:lang w:val="en-US"/>
                  </w:rPr>
                  <w:tab/>
                </w:r>
                <w:r w:rsidR="002D7C9E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>экономика</w:t>
                </w:r>
                <w:r w:rsidR="002D7C9E" w:rsidRPr="004F23B0">
                  <w:rPr>
                    <w:rFonts w:ascii="Gungsuh" w:eastAsia="Gungsuh" w:hAnsi="Gungsuh" w:cs="Gungsuh"/>
                    <w:color w:val="000000"/>
                    <w:sz w:val="22"/>
                    <w:szCs w:val="22"/>
                    <w:lang w:val="en-US"/>
                  </w:rPr>
                  <w:t xml:space="preserve"> (gross domestic product, machinery, income etc.);</w:t>
                </w:r>
              </w:sdtContent>
            </w:sdt>
          </w:p>
          <w:p w:rsidR="008B691D" w:rsidRPr="004F23B0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en-US"/>
              </w:rPr>
            </w:pPr>
            <w:r w:rsidRPr="004F23B0">
              <w:rPr>
                <w:color w:val="000000"/>
                <w:sz w:val="22"/>
                <w:szCs w:val="22"/>
                <w:lang w:val="en-US"/>
              </w:rPr>
              <w:t>-</w:t>
            </w:r>
            <w:r>
              <w:rPr>
                <w:color w:val="000000"/>
                <w:sz w:val="22"/>
                <w:szCs w:val="22"/>
              </w:rPr>
              <w:t>достопримечательности</w:t>
            </w:r>
            <w:r w:rsidRPr="004F23B0">
              <w:rPr>
                <w:color w:val="000000"/>
                <w:sz w:val="22"/>
                <w:szCs w:val="22"/>
                <w:lang w:val="en-US"/>
              </w:rPr>
              <w:t xml:space="preserve"> (sights, Tower Bridge, Big Ben, Tower etc)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Грамматика:</w:t>
            </w:r>
          </w:p>
          <w:p w:rsidR="008B691D" w:rsidRDefault="007C4F4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sdt>
              <w:sdtPr>
                <w:tag w:val="goog_rdk_29"/>
                <w:id w:val="7701861"/>
              </w:sdtPr>
              <w:sdtContent>
                <w:r w:rsidR="002D7C9E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>−</w:t>
                </w:r>
                <w:r w:rsidR="002D7C9E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ab/>
                  <w:t>артикли с географическими названиями;</w:t>
                </w:r>
              </w:sdtContent>
            </w:sdt>
          </w:p>
          <w:p w:rsidR="008B691D" w:rsidRDefault="007C4F4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sdt>
              <w:sdtPr>
                <w:tag w:val="goog_rdk_30"/>
                <w:id w:val="7701862"/>
              </w:sdtPr>
              <w:sdtContent>
                <w:r w:rsidR="002D7C9E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>−</w:t>
                </w:r>
                <w:r w:rsidR="002D7C9E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ab/>
                  <w:t>косвенная речь;</w:t>
                </w:r>
              </w:sdtContent>
            </w:sdt>
          </w:p>
          <w:p w:rsidR="008B691D" w:rsidRDefault="007C4F4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sdt>
              <w:sdtPr>
                <w:tag w:val="goog_rdk_31"/>
                <w:id w:val="7701863"/>
              </w:sdtPr>
              <w:sdtContent>
                <w:r w:rsidR="002D7C9E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>−</w:t>
                </w:r>
                <w:r w:rsidR="002D7C9E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ab/>
                  <w:t>прошедшее совершенное действие (образование и функции в действительном и страдательном залоге; слова — маркеры времени).</w:t>
                </w:r>
              </w:sdtContent>
            </w:sdt>
          </w:p>
        </w:tc>
        <w:tc>
          <w:tcPr>
            <w:tcW w:w="1795" w:type="dxa"/>
          </w:tcPr>
          <w:p w:rsidR="008B691D" w:rsidRDefault="008B691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0" w:type="dxa"/>
            <w:vMerge/>
            <w:shd w:val="clear" w:color="auto" w:fill="D0CECE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8B691D">
        <w:trPr>
          <w:cantSplit/>
          <w:trHeight w:val="20"/>
          <w:tblHeader/>
        </w:trPr>
        <w:tc>
          <w:tcPr>
            <w:tcW w:w="2314" w:type="dxa"/>
            <w:vMerge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В том числе практических занятий</w:t>
            </w:r>
          </w:p>
        </w:tc>
        <w:tc>
          <w:tcPr>
            <w:tcW w:w="1795" w:type="dxa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2150" w:type="dxa"/>
            <w:vMerge/>
            <w:shd w:val="clear" w:color="auto" w:fill="D0CECE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8B691D">
        <w:trPr>
          <w:cantSplit/>
          <w:trHeight w:val="20"/>
          <w:tblHeader/>
        </w:trPr>
        <w:tc>
          <w:tcPr>
            <w:tcW w:w="2314" w:type="dxa"/>
            <w:vMerge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 Великобритания (географическое положение, климат, население; национальные символы; политическое и экономическое устройство).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 Великобритания (крупные города, достопримечательности).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 США (географическое положение, климат, население; национальные символы; политическое и экономическое устройство).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 США (крупные города, достопримечательности).</w:t>
            </w:r>
          </w:p>
        </w:tc>
        <w:tc>
          <w:tcPr>
            <w:tcW w:w="1795" w:type="dxa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150" w:type="dxa"/>
            <w:vMerge/>
            <w:shd w:val="clear" w:color="auto" w:fill="D0CECE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8B691D">
        <w:trPr>
          <w:cantSplit/>
          <w:trHeight w:val="20"/>
          <w:tblHeader/>
        </w:trPr>
        <w:tc>
          <w:tcPr>
            <w:tcW w:w="2314" w:type="dxa"/>
            <w:vMerge w:val="restart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Тема 2.3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lastRenderedPageBreak/>
              <w:t>Традиции России и англоговорящих стран</w:t>
            </w:r>
          </w:p>
        </w:tc>
        <w:tc>
          <w:tcPr>
            <w:tcW w:w="8671" w:type="dxa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Содержание учебного материала</w:t>
            </w:r>
          </w:p>
        </w:tc>
        <w:tc>
          <w:tcPr>
            <w:tcW w:w="1795" w:type="dxa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8</w:t>
            </w:r>
          </w:p>
        </w:tc>
        <w:tc>
          <w:tcPr>
            <w:tcW w:w="2150" w:type="dxa"/>
            <w:vMerge w:val="restart"/>
          </w:tcPr>
          <w:p w:rsidR="008B691D" w:rsidRDefault="008B691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</w:p>
        </w:tc>
      </w:tr>
      <w:tr w:rsidR="008B691D">
        <w:trPr>
          <w:cantSplit/>
          <w:trHeight w:val="20"/>
          <w:tblHeader/>
        </w:trPr>
        <w:tc>
          <w:tcPr>
            <w:tcW w:w="2314" w:type="dxa"/>
            <w:vMerge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Лексика:</w:t>
            </w:r>
          </w:p>
          <w:p w:rsidR="008B691D" w:rsidRDefault="007C4F4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sdt>
              <w:sdtPr>
                <w:tag w:val="goog_rdk_32"/>
                <w:id w:val="7701864"/>
              </w:sdtPr>
              <w:sdtContent>
                <w:r w:rsidR="002D7C9E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>−</w:t>
                </w:r>
                <w:r w:rsidR="002D7C9E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ab/>
                  <w:t>количественные и порядковые числительные;</w:t>
                </w:r>
              </w:sdtContent>
            </w:sdt>
          </w:p>
          <w:p w:rsidR="008B691D" w:rsidRDefault="007C4F4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sdt>
              <w:sdtPr>
                <w:tag w:val="goog_rdk_33"/>
                <w:id w:val="7701865"/>
              </w:sdtPr>
              <w:sdtContent>
                <w:r w:rsidR="002D7C9E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>−</w:t>
                </w:r>
                <w:r w:rsidR="002D7C9E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ab/>
                  <w:t xml:space="preserve">обозначение годов, дат, времени, периодов; </w:t>
                </w:r>
              </w:sdtContent>
            </w:sdt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месяцы, дни недели.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Грамматика:</w:t>
            </w:r>
          </w:p>
          <w:p w:rsidR="008B691D" w:rsidRDefault="007C4F4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sdt>
              <w:sdtPr>
                <w:tag w:val="goog_rdk_34"/>
                <w:id w:val="7701866"/>
              </w:sdtPr>
              <w:sdtContent>
                <w:r w:rsidR="002D7C9E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>−</w:t>
                </w:r>
                <w:r w:rsidR="002D7C9E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ab/>
                  <w:t>предлоги времени;</w:t>
                </w:r>
              </w:sdtContent>
            </w:sdt>
          </w:p>
          <w:p w:rsidR="008B691D" w:rsidRDefault="007C4F4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sdt>
              <w:sdtPr>
                <w:tag w:val="goog_rdk_35"/>
                <w:id w:val="7701867"/>
              </w:sdtPr>
              <w:sdtContent>
                <w:r w:rsidR="002D7C9E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>−</w:t>
                </w:r>
                <w:r w:rsidR="002D7C9E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ab/>
                  <w:t>числительные количественные и порядковые;</w:t>
                </w:r>
              </w:sdtContent>
            </w:sdt>
          </w:p>
          <w:p w:rsidR="008B691D" w:rsidRDefault="007C4F4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sdt>
              <w:sdtPr>
                <w:tag w:val="goog_rdk_36"/>
                <w:id w:val="7701868"/>
              </w:sdtPr>
              <w:sdtContent>
                <w:r w:rsidR="002D7C9E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>−</w:t>
                </w:r>
                <w:r w:rsidR="002D7C9E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ab/>
                  <w:t>обозначение годов, дат, времени, периодов;</w:t>
                </w:r>
              </w:sdtContent>
            </w:sdt>
          </w:p>
          <w:p w:rsidR="008B691D" w:rsidRDefault="007C4F4F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sdt>
              <w:sdtPr>
                <w:tag w:val="goog_rdk_37"/>
                <w:id w:val="7701869"/>
              </w:sdtPr>
              <w:sdtContent>
                <w:r w:rsidR="002D7C9E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>−</w:t>
                </w:r>
                <w:r w:rsidR="002D7C9E">
                  <w:rPr>
                    <w:rFonts w:ascii="Gungsuh" w:eastAsia="Gungsuh" w:hAnsi="Gungsuh" w:cs="Gungsuh"/>
                    <w:color w:val="000000"/>
                    <w:sz w:val="22"/>
                    <w:szCs w:val="22"/>
                  </w:rPr>
                  <w:tab/>
                  <w:t>прошедшее продолжительное действие (образование и функции в действительном и страдательном залоге; слова — маркеры времени).</w:t>
                </w:r>
              </w:sdtContent>
            </w:sdt>
          </w:p>
          <w:p w:rsidR="008B691D" w:rsidRDefault="008B691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</w:p>
          <w:p w:rsidR="008B691D" w:rsidRDefault="008B691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</w:p>
          <w:p w:rsidR="008B691D" w:rsidRDefault="008B691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795" w:type="dxa"/>
          </w:tcPr>
          <w:p w:rsidR="008B691D" w:rsidRDefault="008B691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0" w:type="dxa"/>
            <w:vMerge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8B691D">
        <w:trPr>
          <w:cantSplit/>
          <w:trHeight w:val="20"/>
          <w:tblHeader/>
        </w:trPr>
        <w:tc>
          <w:tcPr>
            <w:tcW w:w="2314" w:type="dxa"/>
            <w:vMerge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В том числе практических занятий</w:t>
            </w:r>
          </w:p>
        </w:tc>
        <w:tc>
          <w:tcPr>
            <w:tcW w:w="1795" w:type="dxa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2150" w:type="dxa"/>
            <w:vMerge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8B691D">
        <w:trPr>
          <w:cantSplit/>
          <w:trHeight w:val="20"/>
          <w:tblHeader/>
        </w:trPr>
        <w:tc>
          <w:tcPr>
            <w:tcW w:w="2314" w:type="dxa"/>
            <w:vMerge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1.Обычаи народов России и англоговорящих стран.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2.Традиции народов России. 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3.Традиции народов англоговорящих стран.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4.Поверья народов России и англоговорящих стран.</w:t>
            </w:r>
          </w:p>
        </w:tc>
        <w:tc>
          <w:tcPr>
            <w:tcW w:w="1795" w:type="dxa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150" w:type="dxa"/>
            <w:vMerge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8B691D">
        <w:trPr>
          <w:cantSplit/>
          <w:trHeight w:val="20"/>
          <w:tblHeader/>
        </w:trPr>
        <w:tc>
          <w:tcPr>
            <w:tcW w:w="14930" w:type="dxa"/>
            <w:gridSpan w:val="4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Профессионально ориентированное содержание</w:t>
            </w:r>
          </w:p>
        </w:tc>
      </w:tr>
      <w:tr w:rsidR="008B691D">
        <w:trPr>
          <w:cantSplit/>
          <w:trHeight w:val="20"/>
          <w:tblHeader/>
        </w:trPr>
        <w:tc>
          <w:tcPr>
            <w:tcW w:w="2314" w:type="dxa"/>
            <w:shd w:val="clear" w:color="auto" w:fill="D0CECE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Раздел 3.</w:t>
            </w:r>
          </w:p>
        </w:tc>
        <w:tc>
          <w:tcPr>
            <w:tcW w:w="8671" w:type="dxa"/>
            <w:shd w:val="clear" w:color="auto" w:fill="D0CECE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Иностранный язык для специальных целей</w:t>
            </w:r>
          </w:p>
        </w:tc>
        <w:tc>
          <w:tcPr>
            <w:tcW w:w="1795" w:type="dxa"/>
            <w:shd w:val="clear" w:color="auto" w:fill="D0CECE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36</w:t>
            </w:r>
          </w:p>
        </w:tc>
        <w:tc>
          <w:tcPr>
            <w:tcW w:w="2150" w:type="dxa"/>
            <w:vMerge w:val="restart"/>
            <w:shd w:val="clear" w:color="auto" w:fill="D0CECE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ЛР 01, ЛР 02, ЛР 04, ЛР 05, ЛР 06, ЛР 07, ЛР 08, ЛР 09, ЛР 11, ЛР 13, ЛР 15, ОК 1, ОК 2, ОК 3, ОК 4, ОК 5, ОК 6, ОК 7, ОК 8, ОК 9.</w:t>
            </w:r>
          </w:p>
        </w:tc>
      </w:tr>
      <w:tr w:rsidR="008B691D">
        <w:trPr>
          <w:cantSplit/>
          <w:trHeight w:val="20"/>
          <w:tblHeader/>
        </w:trPr>
        <w:tc>
          <w:tcPr>
            <w:tcW w:w="2314" w:type="dxa"/>
            <w:vMerge w:val="restart"/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Тема  3.1 Обучение в колледже</w:t>
            </w:r>
          </w:p>
        </w:tc>
        <w:tc>
          <w:tcPr>
            <w:tcW w:w="8671" w:type="dxa"/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4</w:t>
            </w:r>
          </w:p>
        </w:tc>
        <w:tc>
          <w:tcPr>
            <w:tcW w:w="2150" w:type="dxa"/>
            <w:vMerge/>
            <w:shd w:val="clear" w:color="auto" w:fill="D0CECE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8B691D">
        <w:trPr>
          <w:cantSplit/>
          <w:trHeight w:val="1380"/>
          <w:tblHeader/>
        </w:trPr>
        <w:tc>
          <w:tcPr>
            <w:tcW w:w="2314" w:type="dxa"/>
            <w:vMerge/>
            <w:shd w:val="clear" w:color="auto" w:fill="auto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tcBorders>
              <w:bottom w:val="single" w:sz="4" w:space="0" w:color="000000"/>
            </w:tcBorders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Лексика: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профессионально ориентированная лексика;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лексика делового общения.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Грамматика: 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грамматические структуры, типичные для научно-популярных текстов.</w:t>
            </w:r>
          </w:p>
        </w:tc>
        <w:tc>
          <w:tcPr>
            <w:tcW w:w="179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8B691D" w:rsidRDefault="008B691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0" w:type="dxa"/>
            <w:vMerge/>
            <w:shd w:val="clear" w:color="auto" w:fill="D0CECE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8B691D">
        <w:trPr>
          <w:cantSplit/>
          <w:trHeight w:val="20"/>
          <w:tblHeader/>
        </w:trPr>
        <w:tc>
          <w:tcPr>
            <w:tcW w:w="2314" w:type="dxa"/>
            <w:vMerge/>
            <w:shd w:val="clear" w:color="auto" w:fill="auto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В том числе практических  занятий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2150" w:type="dxa"/>
            <w:vMerge/>
            <w:shd w:val="clear" w:color="auto" w:fill="D0CECE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8B691D">
        <w:trPr>
          <w:cantSplit/>
          <w:trHeight w:val="537"/>
          <w:tblHeader/>
        </w:trPr>
        <w:tc>
          <w:tcPr>
            <w:tcW w:w="2314" w:type="dxa"/>
            <w:vMerge/>
            <w:shd w:val="clear" w:color="auto" w:fill="auto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1. Современный колледж. 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  Особенности подготовки по профессии/специальности.</w:t>
            </w:r>
          </w:p>
        </w:tc>
        <w:tc>
          <w:tcPr>
            <w:tcW w:w="1795" w:type="dxa"/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150" w:type="dxa"/>
            <w:vMerge/>
            <w:shd w:val="clear" w:color="auto" w:fill="D0CECE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8B691D">
        <w:trPr>
          <w:cantSplit/>
          <w:trHeight w:val="306"/>
          <w:tblHeader/>
        </w:trPr>
        <w:tc>
          <w:tcPr>
            <w:tcW w:w="2314" w:type="dxa"/>
            <w:vMerge w:val="restart"/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 xml:space="preserve">Тема  3.2 Природные </w:t>
            </w:r>
            <w:r>
              <w:rPr>
                <w:b/>
                <w:i/>
                <w:color w:val="000000"/>
                <w:sz w:val="22"/>
                <w:szCs w:val="22"/>
              </w:rPr>
              <w:lastRenderedPageBreak/>
              <w:t>и физические явления</w:t>
            </w:r>
          </w:p>
        </w:tc>
        <w:tc>
          <w:tcPr>
            <w:tcW w:w="8671" w:type="dxa"/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lastRenderedPageBreak/>
              <w:t>Содержание учебного материала</w:t>
            </w:r>
          </w:p>
        </w:tc>
        <w:tc>
          <w:tcPr>
            <w:tcW w:w="1795" w:type="dxa"/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4</w:t>
            </w:r>
          </w:p>
        </w:tc>
        <w:tc>
          <w:tcPr>
            <w:tcW w:w="2150" w:type="dxa"/>
            <w:vMerge/>
            <w:shd w:val="clear" w:color="auto" w:fill="D0CECE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8B691D">
        <w:trPr>
          <w:cantSplit/>
          <w:trHeight w:val="304"/>
          <w:tblHeader/>
        </w:trPr>
        <w:tc>
          <w:tcPr>
            <w:tcW w:w="2314" w:type="dxa"/>
            <w:vMerge/>
            <w:shd w:val="clear" w:color="auto" w:fill="auto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shd w:val="clear" w:color="auto" w:fill="auto"/>
          </w:tcPr>
          <w:p w:rsidR="008B691D" w:rsidRPr="004F23B0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i/>
                <w:color w:val="000000"/>
                <w:sz w:val="22"/>
                <w:szCs w:val="22"/>
              </w:rPr>
              <w:t>Лексика</w:t>
            </w:r>
            <w:r w:rsidRPr="004F23B0">
              <w:rPr>
                <w:i/>
                <w:color w:val="000000"/>
                <w:sz w:val="22"/>
                <w:szCs w:val="22"/>
                <w:lang w:val="en-US"/>
              </w:rPr>
              <w:t>:</w:t>
            </w:r>
          </w:p>
          <w:p w:rsidR="008B691D" w:rsidRPr="004F23B0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  <w:lang w:val="en-US"/>
              </w:rPr>
            </w:pPr>
            <w:r w:rsidRPr="004F23B0">
              <w:rPr>
                <w:color w:val="000000"/>
                <w:sz w:val="22"/>
                <w:szCs w:val="22"/>
                <w:lang w:val="en-US"/>
              </w:rPr>
              <w:t xml:space="preserve">- </w:t>
            </w:r>
            <w:r>
              <w:rPr>
                <w:color w:val="000000"/>
                <w:sz w:val="22"/>
                <w:szCs w:val="22"/>
              </w:rPr>
              <w:t>природные</w:t>
            </w:r>
            <w:r w:rsidRPr="004F23B0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явления</w:t>
            </w:r>
            <w:r w:rsidRPr="004F23B0">
              <w:rPr>
                <w:color w:val="000000"/>
                <w:sz w:val="22"/>
                <w:szCs w:val="22"/>
                <w:lang w:val="en-US"/>
              </w:rPr>
              <w:t xml:space="preserve"> (</w:t>
            </w:r>
            <w:r w:rsidRPr="004F23B0">
              <w:rPr>
                <w:i/>
                <w:color w:val="000000"/>
                <w:sz w:val="22"/>
                <w:szCs w:val="22"/>
                <w:lang w:val="en-US"/>
              </w:rPr>
              <w:t>natural phenomena:rain, wind, storm etc.</w:t>
            </w:r>
            <w:r w:rsidRPr="004F23B0">
              <w:rPr>
                <w:color w:val="000000"/>
                <w:sz w:val="22"/>
                <w:szCs w:val="22"/>
                <w:lang w:val="en-US"/>
              </w:rPr>
              <w:t>)</w:t>
            </w:r>
          </w:p>
          <w:p w:rsidR="008B691D" w:rsidRPr="004F23B0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  <w:lang w:val="en-US"/>
              </w:rPr>
            </w:pPr>
            <w:r w:rsidRPr="004F23B0">
              <w:rPr>
                <w:color w:val="000000"/>
                <w:sz w:val="22"/>
                <w:szCs w:val="22"/>
                <w:lang w:val="en-US"/>
              </w:rPr>
              <w:t xml:space="preserve">- </w:t>
            </w:r>
            <w:r>
              <w:rPr>
                <w:color w:val="000000"/>
                <w:sz w:val="22"/>
                <w:szCs w:val="22"/>
              </w:rPr>
              <w:t>физические</w:t>
            </w:r>
            <w:r w:rsidRPr="004F23B0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явления</w:t>
            </w:r>
            <w:r w:rsidRPr="004F23B0">
              <w:rPr>
                <w:color w:val="000000"/>
                <w:sz w:val="22"/>
                <w:szCs w:val="22"/>
                <w:lang w:val="en-US"/>
              </w:rPr>
              <w:t xml:space="preserve"> (</w:t>
            </w:r>
            <w:r w:rsidRPr="004F23B0">
              <w:rPr>
                <w:i/>
                <w:color w:val="000000"/>
                <w:sz w:val="22"/>
                <w:szCs w:val="22"/>
                <w:lang w:val="en-US"/>
              </w:rPr>
              <w:t>physical phenomena: mechanical, electrical, magnetic, sound, thermal, light etc.)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Грамматика: 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грамматические структуры, типичные для научно-популярных текстов.</w:t>
            </w:r>
          </w:p>
        </w:tc>
        <w:tc>
          <w:tcPr>
            <w:tcW w:w="1795" w:type="dxa"/>
            <w:shd w:val="clear" w:color="auto" w:fill="auto"/>
          </w:tcPr>
          <w:p w:rsidR="008B691D" w:rsidRDefault="008B691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0" w:type="dxa"/>
            <w:vMerge/>
            <w:shd w:val="clear" w:color="auto" w:fill="D0CECE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8B691D">
        <w:trPr>
          <w:cantSplit/>
          <w:trHeight w:val="304"/>
          <w:tblHeader/>
        </w:trPr>
        <w:tc>
          <w:tcPr>
            <w:tcW w:w="2314" w:type="dxa"/>
            <w:vMerge/>
            <w:shd w:val="clear" w:color="auto" w:fill="auto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В том числе практических  занятий</w:t>
            </w:r>
          </w:p>
        </w:tc>
        <w:tc>
          <w:tcPr>
            <w:tcW w:w="1795" w:type="dxa"/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</w:t>
            </w:r>
          </w:p>
        </w:tc>
        <w:tc>
          <w:tcPr>
            <w:tcW w:w="2150" w:type="dxa"/>
            <w:vMerge/>
            <w:shd w:val="clear" w:color="auto" w:fill="D0CECE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8B691D">
        <w:trPr>
          <w:cantSplit/>
          <w:trHeight w:val="304"/>
          <w:tblHeader/>
        </w:trPr>
        <w:tc>
          <w:tcPr>
            <w:tcW w:w="2314" w:type="dxa"/>
            <w:vMerge/>
            <w:shd w:val="clear" w:color="auto" w:fill="auto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1.Природные явления.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2.Физические явления.</w:t>
            </w:r>
          </w:p>
        </w:tc>
        <w:tc>
          <w:tcPr>
            <w:tcW w:w="1795" w:type="dxa"/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150" w:type="dxa"/>
            <w:vMerge/>
            <w:shd w:val="clear" w:color="auto" w:fill="D0CECE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8B691D">
        <w:trPr>
          <w:cantSplit/>
          <w:trHeight w:val="345"/>
          <w:tblHeader/>
        </w:trPr>
        <w:tc>
          <w:tcPr>
            <w:tcW w:w="2314" w:type="dxa"/>
            <w:vMerge w:val="restart"/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Тема  3.3 Защита окружающей среды</w:t>
            </w:r>
          </w:p>
        </w:tc>
        <w:tc>
          <w:tcPr>
            <w:tcW w:w="8671" w:type="dxa"/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8</w:t>
            </w:r>
          </w:p>
        </w:tc>
        <w:tc>
          <w:tcPr>
            <w:tcW w:w="2150" w:type="dxa"/>
            <w:vMerge/>
            <w:shd w:val="clear" w:color="auto" w:fill="D0CECE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8B691D">
        <w:trPr>
          <w:cantSplit/>
          <w:trHeight w:val="345"/>
          <w:tblHeader/>
        </w:trPr>
        <w:tc>
          <w:tcPr>
            <w:tcW w:w="2314" w:type="dxa"/>
            <w:vMerge/>
            <w:shd w:val="clear" w:color="auto" w:fill="auto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shd w:val="clear" w:color="auto" w:fill="auto"/>
          </w:tcPr>
          <w:p w:rsidR="008B691D" w:rsidRPr="004F23B0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i/>
                <w:color w:val="000000"/>
                <w:sz w:val="22"/>
                <w:szCs w:val="22"/>
              </w:rPr>
              <w:t>Лексика</w:t>
            </w:r>
            <w:r w:rsidRPr="004F23B0">
              <w:rPr>
                <w:i/>
                <w:color w:val="000000"/>
                <w:sz w:val="22"/>
                <w:szCs w:val="22"/>
                <w:lang w:val="en-US"/>
              </w:rPr>
              <w:t>:</w:t>
            </w:r>
          </w:p>
          <w:p w:rsidR="008B691D" w:rsidRPr="004F23B0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en-US"/>
              </w:rPr>
            </w:pPr>
            <w:r w:rsidRPr="004F23B0">
              <w:rPr>
                <w:color w:val="000000"/>
                <w:sz w:val="22"/>
                <w:szCs w:val="22"/>
                <w:lang w:val="en-US"/>
              </w:rPr>
              <w:t xml:space="preserve">- </w:t>
            </w:r>
            <w:r>
              <w:rPr>
                <w:color w:val="000000"/>
                <w:sz w:val="22"/>
                <w:szCs w:val="22"/>
              </w:rPr>
              <w:t>экологические</w:t>
            </w:r>
            <w:r w:rsidRPr="004F23B0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проблемы</w:t>
            </w:r>
            <w:r w:rsidRPr="004F23B0">
              <w:rPr>
                <w:color w:val="000000"/>
                <w:sz w:val="22"/>
                <w:szCs w:val="22"/>
                <w:lang w:val="en-US"/>
              </w:rPr>
              <w:t xml:space="preserve"> (</w:t>
            </w:r>
            <w:r w:rsidRPr="004F23B0">
              <w:rPr>
                <w:i/>
                <w:color w:val="000000"/>
                <w:sz w:val="22"/>
                <w:szCs w:val="22"/>
                <w:lang w:val="en-US"/>
              </w:rPr>
              <w:t>water pollution, air pollution,soil pollution etc</w:t>
            </w:r>
            <w:r w:rsidRPr="004F23B0">
              <w:rPr>
                <w:color w:val="000000"/>
                <w:sz w:val="22"/>
                <w:szCs w:val="22"/>
                <w:lang w:val="en-US"/>
              </w:rPr>
              <w:t>.)</w:t>
            </w:r>
          </w:p>
          <w:p w:rsidR="008B691D" w:rsidRPr="004F23B0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en-US"/>
              </w:rPr>
            </w:pPr>
            <w:r w:rsidRPr="004F23B0">
              <w:rPr>
                <w:color w:val="000000"/>
                <w:sz w:val="22"/>
                <w:szCs w:val="22"/>
                <w:lang w:val="en-US"/>
              </w:rPr>
              <w:t xml:space="preserve">- </w:t>
            </w:r>
            <w:r>
              <w:rPr>
                <w:color w:val="000000"/>
                <w:sz w:val="22"/>
                <w:szCs w:val="22"/>
              </w:rPr>
              <w:t>защита</w:t>
            </w:r>
            <w:r w:rsidRPr="004F23B0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окружающей</w:t>
            </w:r>
            <w:r w:rsidRPr="004F23B0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среды</w:t>
            </w:r>
            <w:r w:rsidRPr="004F23B0">
              <w:rPr>
                <w:color w:val="000000"/>
                <w:sz w:val="22"/>
                <w:szCs w:val="22"/>
                <w:lang w:val="en-US"/>
              </w:rPr>
              <w:t xml:space="preserve"> (</w:t>
            </w:r>
            <w:r w:rsidRPr="004F23B0">
              <w:rPr>
                <w:i/>
                <w:color w:val="000000"/>
                <w:sz w:val="22"/>
                <w:szCs w:val="22"/>
                <w:lang w:val="en-US"/>
              </w:rPr>
              <w:t>environment protection</w:t>
            </w:r>
            <w:r w:rsidRPr="004F23B0">
              <w:rPr>
                <w:color w:val="000000"/>
                <w:sz w:val="22"/>
                <w:szCs w:val="22"/>
                <w:lang w:val="en-US"/>
              </w:rPr>
              <w:t xml:space="preserve">, </w:t>
            </w:r>
            <w:r w:rsidRPr="004F23B0">
              <w:rPr>
                <w:i/>
                <w:color w:val="000000"/>
                <w:sz w:val="22"/>
                <w:szCs w:val="22"/>
                <w:lang w:val="en-US"/>
              </w:rPr>
              <w:t>Green Peace etc.</w:t>
            </w:r>
            <w:r w:rsidRPr="004F23B0">
              <w:rPr>
                <w:color w:val="000000"/>
                <w:sz w:val="22"/>
                <w:szCs w:val="22"/>
                <w:lang w:val="en-US"/>
              </w:rPr>
              <w:t>)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профессионально ориентированная лексика;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лексика делового общения.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Грамматика: 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грамматические структуры, типичные для научно-популярных текстов.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8B691D" w:rsidRDefault="008B691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0" w:type="dxa"/>
            <w:vMerge/>
            <w:shd w:val="clear" w:color="auto" w:fill="D0CECE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8B691D">
        <w:trPr>
          <w:cantSplit/>
          <w:trHeight w:val="345"/>
          <w:tblHeader/>
        </w:trPr>
        <w:tc>
          <w:tcPr>
            <w:tcW w:w="2314" w:type="dxa"/>
            <w:vMerge/>
            <w:shd w:val="clear" w:color="auto" w:fill="auto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В том числе практических  занятий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2150" w:type="dxa"/>
            <w:vMerge/>
            <w:shd w:val="clear" w:color="auto" w:fill="D0CECE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8B691D">
        <w:trPr>
          <w:cantSplit/>
          <w:trHeight w:val="345"/>
          <w:tblHeader/>
        </w:trPr>
        <w:tc>
          <w:tcPr>
            <w:tcW w:w="2314" w:type="dxa"/>
            <w:vMerge/>
            <w:shd w:val="clear" w:color="auto" w:fill="auto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1.Флора и фауна.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2.Экологические проблемы. Загрязнение окружающей среды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3.Безопасность жизнедеятельности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4. Защита окружающей среды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150" w:type="dxa"/>
            <w:vMerge/>
            <w:shd w:val="clear" w:color="auto" w:fill="D0CECE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8B691D">
        <w:trPr>
          <w:cantSplit/>
          <w:trHeight w:val="20"/>
          <w:tblHeader/>
        </w:trPr>
        <w:tc>
          <w:tcPr>
            <w:tcW w:w="2314" w:type="dxa"/>
            <w:vMerge w:val="restart"/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Тема 3.4 Научно-технический прогресс</w:t>
            </w:r>
          </w:p>
        </w:tc>
        <w:tc>
          <w:tcPr>
            <w:tcW w:w="8671" w:type="dxa"/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6</w:t>
            </w:r>
          </w:p>
        </w:tc>
        <w:tc>
          <w:tcPr>
            <w:tcW w:w="2150" w:type="dxa"/>
            <w:vMerge/>
            <w:shd w:val="clear" w:color="auto" w:fill="D0CECE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8B691D">
        <w:trPr>
          <w:cantSplit/>
          <w:trHeight w:val="20"/>
          <w:tblHeader/>
        </w:trPr>
        <w:tc>
          <w:tcPr>
            <w:tcW w:w="2314" w:type="dxa"/>
            <w:vMerge/>
            <w:shd w:val="clear" w:color="auto" w:fill="auto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shd w:val="clear" w:color="auto" w:fill="auto"/>
          </w:tcPr>
          <w:p w:rsidR="008B691D" w:rsidRPr="004F23B0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i/>
                <w:color w:val="000000"/>
                <w:sz w:val="22"/>
                <w:szCs w:val="22"/>
              </w:rPr>
              <w:t>Лексика</w:t>
            </w:r>
            <w:r w:rsidRPr="004F23B0">
              <w:rPr>
                <w:i/>
                <w:color w:val="000000"/>
                <w:sz w:val="22"/>
                <w:szCs w:val="22"/>
                <w:lang w:val="en-US"/>
              </w:rPr>
              <w:t>:</w:t>
            </w:r>
          </w:p>
          <w:p w:rsidR="008B691D" w:rsidRPr="004F23B0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  <w:lang w:val="en-US"/>
              </w:rPr>
            </w:pPr>
            <w:r w:rsidRPr="004F23B0">
              <w:rPr>
                <w:color w:val="000000"/>
                <w:sz w:val="22"/>
                <w:szCs w:val="22"/>
                <w:lang w:val="en-US"/>
              </w:rPr>
              <w:t xml:space="preserve">- </w:t>
            </w:r>
            <w:r>
              <w:rPr>
                <w:color w:val="000000"/>
                <w:sz w:val="22"/>
                <w:szCs w:val="22"/>
              </w:rPr>
              <w:t>видынаук</w:t>
            </w:r>
            <w:r w:rsidRPr="004F23B0">
              <w:rPr>
                <w:color w:val="000000"/>
                <w:sz w:val="22"/>
                <w:szCs w:val="22"/>
                <w:lang w:val="en-US"/>
              </w:rPr>
              <w:t xml:space="preserve"> (</w:t>
            </w:r>
            <w:r w:rsidRPr="004F23B0">
              <w:rPr>
                <w:i/>
                <w:color w:val="000000"/>
                <w:sz w:val="22"/>
                <w:szCs w:val="22"/>
                <w:lang w:val="en-US"/>
              </w:rPr>
              <w:t>science, physics, chemistry and etc.)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профессионально ориентированная лексика.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Грамматика: 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страдательный залог, грамматические структуры предложений, типичные для научно-популярного стиля.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8B691D" w:rsidRDefault="008B691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0" w:type="dxa"/>
            <w:vMerge/>
            <w:shd w:val="clear" w:color="auto" w:fill="D0CECE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8B691D">
        <w:trPr>
          <w:cantSplit/>
          <w:trHeight w:val="20"/>
          <w:tblHeader/>
        </w:trPr>
        <w:tc>
          <w:tcPr>
            <w:tcW w:w="2314" w:type="dxa"/>
            <w:vMerge/>
            <w:shd w:val="clear" w:color="auto" w:fill="auto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В том числе практических  занятий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2150" w:type="dxa"/>
            <w:vMerge/>
            <w:shd w:val="clear" w:color="auto" w:fill="D0CECE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8B691D">
        <w:trPr>
          <w:cantSplit/>
          <w:trHeight w:val="890"/>
          <w:tblHeader/>
        </w:trPr>
        <w:tc>
          <w:tcPr>
            <w:tcW w:w="2314" w:type="dxa"/>
            <w:vMerge/>
            <w:shd w:val="clear" w:color="auto" w:fill="auto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1. Достижения науки. 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 Отраслевые выставки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ИКТ в профессиональной деятельности. </w:t>
            </w:r>
          </w:p>
        </w:tc>
        <w:tc>
          <w:tcPr>
            <w:tcW w:w="1795" w:type="dxa"/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150" w:type="dxa"/>
            <w:vMerge/>
            <w:shd w:val="clear" w:color="auto" w:fill="D0CECE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8B691D">
        <w:trPr>
          <w:cantSplit/>
          <w:trHeight w:val="20"/>
          <w:tblHeader/>
        </w:trPr>
        <w:tc>
          <w:tcPr>
            <w:tcW w:w="2314" w:type="dxa"/>
            <w:vMerge w:val="restart"/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lastRenderedPageBreak/>
              <w:t>Тема 3.5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Известные ученые</w:t>
            </w:r>
          </w:p>
        </w:tc>
        <w:tc>
          <w:tcPr>
            <w:tcW w:w="8671" w:type="dxa"/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6</w:t>
            </w:r>
          </w:p>
        </w:tc>
        <w:tc>
          <w:tcPr>
            <w:tcW w:w="2150" w:type="dxa"/>
            <w:vMerge/>
            <w:shd w:val="clear" w:color="auto" w:fill="D0CECE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8B691D">
        <w:trPr>
          <w:cantSplit/>
          <w:trHeight w:val="20"/>
          <w:tblHeader/>
        </w:trPr>
        <w:tc>
          <w:tcPr>
            <w:tcW w:w="2314" w:type="dxa"/>
            <w:vMerge/>
            <w:shd w:val="clear" w:color="auto" w:fill="auto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Лексика: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профессионально ориентированная лексика;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лексика делового общения.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Грамматика: 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грамматические конструкции и типичные для научно-популярного стиля.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8B691D" w:rsidRDefault="008B691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0" w:type="dxa"/>
            <w:vMerge/>
            <w:shd w:val="clear" w:color="auto" w:fill="D0CECE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8B691D">
        <w:trPr>
          <w:cantSplit/>
          <w:trHeight w:val="20"/>
          <w:tblHeader/>
        </w:trPr>
        <w:tc>
          <w:tcPr>
            <w:tcW w:w="2314" w:type="dxa"/>
            <w:vMerge/>
            <w:shd w:val="clear" w:color="auto" w:fill="auto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В том числе практических  занятий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</w:t>
            </w:r>
          </w:p>
        </w:tc>
        <w:tc>
          <w:tcPr>
            <w:tcW w:w="2150" w:type="dxa"/>
            <w:vMerge/>
            <w:shd w:val="clear" w:color="auto" w:fill="D0CECE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8B691D">
        <w:trPr>
          <w:cantSplit/>
          <w:trHeight w:val="20"/>
          <w:tblHeader/>
        </w:trPr>
        <w:tc>
          <w:tcPr>
            <w:tcW w:w="2314" w:type="dxa"/>
            <w:vMerge/>
            <w:shd w:val="clear" w:color="auto" w:fill="auto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1.Естественные науки 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2.Известные ученые и их открытия</w:t>
            </w:r>
          </w:p>
        </w:tc>
        <w:tc>
          <w:tcPr>
            <w:tcW w:w="1795" w:type="dxa"/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150" w:type="dxa"/>
            <w:vMerge/>
            <w:shd w:val="clear" w:color="auto" w:fill="D0CECE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8B691D">
        <w:trPr>
          <w:cantSplit/>
          <w:trHeight w:val="20"/>
          <w:tblHeader/>
        </w:trPr>
        <w:tc>
          <w:tcPr>
            <w:tcW w:w="2314" w:type="dxa"/>
            <w:vMerge w:val="restart"/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Тема  3.6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 xml:space="preserve">Профессиональные требования  </w:t>
            </w:r>
          </w:p>
        </w:tc>
        <w:tc>
          <w:tcPr>
            <w:tcW w:w="8671" w:type="dxa"/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Содержание учебного материала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i/>
                <w:color w:val="000000"/>
                <w:sz w:val="22"/>
                <w:szCs w:val="22"/>
              </w:rPr>
              <w:t>8</w:t>
            </w:r>
          </w:p>
        </w:tc>
        <w:tc>
          <w:tcPr>
            <w:tcW w:w="2150" w:type="dxa"/>
            <w:vMerge/>
            <w:shd w:val="clear" w:color="auto" w:fill="D0CECE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8B691D">
        <w:trPr>
          <w:cantSplit/>
          <w:trHeight w:val="20"/>
          <w:tblHeader/>
        </w:trPr>
        <w:tc>
          <w:tcPr>
            <w:tcW w:w="2314" w:type="dxa"/>
            <w:vMerge/>
            <w:shd w:val="clear" w:color="auto" w:fill="auto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Лексика: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профессионально ориентированная лексика;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лексика делового общения.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Грамматика: 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-герундий, инфинитив.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8B691D" w:rsidRDefault="008B691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50" w:type="dxa"/>
            <w:vMerge/>
            <w:shd w:val="clear" w:color="auto" w:fill="D0CECE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8B691D">
        <w:trPr>
          <w:cantSplit/>
          <w:trHeight w:val="20"/>
          <w:tblHeader/>
        </w:trPr>
        <w:tc>
          <w:tcPr>
            <w:tcW w:w="2314" w:type="dxa"/>
            <w:vMerge/>
            <w:shd w:val="clear" w:color="auto" w:fill="auto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В том числе практических  занятий</w:t>
            </w:r>
          </w:p>
        </w:tc>
        <w:tc>
          <w:tcPr>
            <w:tcW w:w="1795" w:type="dxa"/>
            <w:shd w:val="clear" w:color="auto" w:fill="auto"/>
            <w:vAlign w:val="center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2150" w:type="dxa"/>
            <w:vMerge/>
            <w:shd w:val="clear" w:color="auto" w:fill="D0CECE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8B691D">
        <w:trPr>
          <w:cantSplit/>
          <w:trHeight w:val="20"/>
          <w:tblHeader/>
        </w:trPr>
        <w:tc>
          <w:tcPr>
            <w:tcW w:w="2314" w:type="dxa"/>
            <w:vMerge/>
            <w:shd w:val="clear" w:color="auto" w:fill="auto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  <w:tc>
          <w:tcPr>
            <w:tcW w:w="8671" w:type="dxa"/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1.Специфика работы по профессии/специальности.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2. Основные принципы деятельности по профессии/специальности. </w:t>
            </w:r>
          </w:p>
          <w:p w:rsidR="004F23B0" w:rsidRDefault="004F23B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3.Итоговое занятие</w:t>
            </w:r>
          </w:p>
        </w:tc>
        <w:tc>
          <w:tcPr>
            <w:tcW w:w="1795" w:type="dxa"/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  <w:p w:rsidR="008B691D" w:rsidRDefault="004F23B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  <w:p w:rsidR="004F23B0" w:rsidRDefault="004F23B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150" w:type="dxa"/>
            <w:vMerge/>
            <w:shd w:val="clear" w:color="auto" w:fill="D0CECE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8B691D">
        <w:trPr>
          <w:cantSplit/>
          <w:trHeight w:val="220"/>
          <w:tblHeader/>
        </w:trPr>
        <w:tc>
          <w:tcPr>
            <w:tcW w:w="10985" w:type="dxa"/>
            <w:gridSpan w:val="2"/>
            <w:shd w:val="clear" w:color="auto" w:fill="auto"/>
          </w:tcPr>
          <w:p w:rsidR="008B691D" w:rsidRDefault="004F23B0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ИТОГО:</w:t>
            </w:r>
          </w:p>
        </w:tc>
        <w:tc>
          <w:tcPr>
            <w:tcW w:w="1795" w:type="dxa"/>
            <w:shd w:val="clear" w:color="auto" w:fill="auto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82</w:t>
            </w:r>
          </w:p>
        </w:tc>
        <w:tc>
          <w:tcPr>
            <w:tcW w:w="2150" w:type="dxa"/>
            <w:vMerge/>
            <w:shd w:val="clear" w:color="auto" w:fill="D0CECE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8B691D">
        <w:trPr>
          <w:cantSplit/>
          <w:trHeight w:val="20"/>
          <w:tblHeader/>
        </w:trPr>
        <w:tc>
          <w:tcPr>
            <w:tcW w:w="10985" w:type="dxa"/>
            <w:gridSpan w:val="2"/>
            <w:shd w:val="clear" w:color="auto" w:fill="DDD9C3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Самостоятельная работа студентов</w:t>
            </w:r>
          </w:p>
        </w:tc>
        <w:tc>
          <w:tcPr>
            <w:tcW w:w="1795" w:type="dxa"/>
            <w:shd w:val="clear" w:color="auto" w:fill="DDD9C3"/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2150" w:type="dxa"/>
            <w:vMerge/>
            <w:shd w:val="clear" w:color="auto" w:fill="D0CECE"/>
          </w:tcPr>
          <w:p w:rsidR="008B691D" w:rsidRDefault="008B691D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  <w:tr w:rsidR="004F23B0">
        <w:trPr>
          <w:cantSplit/>
          <w:trHeight w:val="20"/>
          <w:tblHeader/>
        </w:trPr>
        <w:tc>
          <w:tcPr>
            <w:tcW w:w="10985" w:type="dxa"/>
            <w:gridSpan w:val="2"/>
            <w:shd w:val="clear" w:color="auto" w:fill="DDD9C3"/>
          </w:tcPr>
          <w:p w:rsidR="004F23B0" w:rsidRDefault="004F23B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795" w:type="dxa"/>
            <w:shd w:val="clear" w:color="auto" w:fill="DDD9C3"/>
          </w:tcPr>
          <w:p w:rsidR="004F23B0" w:rsidRDefault="004F23B0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96</w:t>
            </w:r>
          </w:p>
        </w:tc>
        <w:tc>
          <w:tcPr>
            <w:tcW w:w="2150" w:type="dxa"/>
            <w:shd w:val="clear" w:color="auto" w:fill="D0CECE"/>
          </w:tcPr>
          <w:p w:rsidR="004F23B0" w:rsidRDefault="004F23B0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2"/>
                <w:szCs w:val="22"/>
              </w:rPr>
            </w:pPr>
          </w:p>
        </w:tc>
      </w:tr>
    </w:tbl>
    <w:p w:rsidR="008B691D" w:rsidRDefault="008B691D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" w:after="30"/>
        <w:rPr>
          <w:rFonts w:ascii="Arial" w:eastAsia="Arial" w:hAnsi="Arial" w:cs="Arial"/>
          <w:b/>
          <w:color w:val="000000"/>
        </w:rPr>
        <w:sectPr w:rsidR="008B691D">
          <w:pgSz w:w="16838" w:h="11906" w:orient="landscape"/>
          <w:pgMar w:top="1134" w:right="1134" w:bottom="1134" w:left="1134" w:header="709" w:footer="709" w:gutter="0"/>
          <w:cols w:space="720"/>
        </w:sectPr>
      </w:pPr>
    </w:p>
    <w:p w:rsidR="008B691D" w:rsidRDefault="002D7C9E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1353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3. УСЛОВИЯ РЕАЛИЗАЦИИ УЧЕБНОЙ ДИСЦИПЛИНЫ</w:t>
      </w:r>
    </w:p>
    <w:p w:rsidR="008B691D" w:rsidRDefault="002D7C9E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3.1.</w:t>
      </w:r>
      <w:r>
        <w:rPr>
          <w:color w:val="000000"/>
          <w:sz w:val="28"/>
          <w:szCs w:val="28"/>
        </w:rPr>
        <w:t xml:space="preserve"> Для реализации программы учебной дисциплины должны быть предусмотрены следующие специальные помещения:</w:t>
      </w:r>
    </w:p>
    <w:p w:rsidR="008B691D" w:rsidRDefault="002D7C9E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Помещение кабинета должно соответствовать требованиям Санитарно-эпидемиологических правил и нормативов (СанПиН 2.4.2 № 178-02): оснащено типовым оборудованием, в том числе специализированной учебной мебелью и средствами обучения, необходимыми для выполнения требований к уровню подготовки обучающихся.  </w:t>
      </w:r>
    </w:p>
    <w:p w:rsidR="008B691D" w:rsidRDefault="002D7C9E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Кабинет «Английского языка» оснащен оборудованием: доской учебной, рабочим местом преподавателя, столами, стульями (по числу обучающихся), шкафами для хранения раздаточного дидактического материала и др.; техническими средствами обучения (компьютером, средствами аудиовизуализации, мультимедийным проектором).</w:t>
      </w:r>
    </w:p>
    <w:p w:rsidR="008B691D" w:rsidRDefault="002D7C9E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состав учебно-методического и материально-технического обеспечения программы учебной дисциплины «Английский язык» входят:   </w:t>
      </w:r>
    </w:p>
    <w:p w:rsidR="008B691D" w:rsidRDefault="002D7C9E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многофункциональный комплекс преподавателя; </w:t>
      </w:r>
    </w:p>
    <w:p w:rsidR="008B691D" w:rsidRDefault="002D7C9E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наглядные пособия (комплекты учебных таблиц, плакатов, портретов выдающихся ученых, поэтов, писателей и др.); </w:t>
      </w:r>
    </w:p>
    <w:p w:rsidR="008B691D" w:rsidRDefault="002D7C9E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информационно-коммуникативные средства;  </w:t>
      </w:r>
    </w:p>
    <w:p w:rsidR="008B691D" w:rsidRDefault="002D7C9E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библиотечный фонд. </w:t>
      </w:r>
    </w:p>
    <w:p w:rsidR="008B691D" w:rsidRDefault="002D7C9E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библиотечный фонд входят учебники и учебно-методические комплекты (УМК), обеспечивающие освоение учебной дисциплины «Английский язык»,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 </w:t>
      </w:r>
    </w:p>
    <w:p w:rsidR="008B691D" w:rsidRDefault="002D7C9E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Библиотечный фонд может быть дополнен энциклопедиями, справочниками, научной и научно-популярной, художественной и другой литературой по вопросам языкознания. В процессе освоения программы учебной дисциплины «Английский язык» студенты должны иметь возможность доступа к электронным учебным материалам по английскому языку, имеющимся в свободном доступе в сети Интернет (электронные книги, практикумы, тесты, материалы ЕГЭ и др.).</w:t>
      </w:r>
    </w:p>
    <w:p w:rsidR="008B691D" w:rsidRDefault="002D7C9E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3.2. Информационное обеспечение реализации программы</w:t>
      </w:r>
    </w:p>
    <w:p w:rsidR="008B691D" w:rsidRDefault="002D7C9E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09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3.2.1. Основные печатные издания</w:t>
      </w:r>
    </w:p>
    <w:p w:rsidR="008B691D" w:rsidRDefault="002D7C9E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1.Афанасьева, О.В. Английский в фокусе. 10 класс. Учебник. ФГОС ФП / О.В. Афанасьева, Д. Дули, И.В. Михеева. – Москва: Просвещение, 2018. – 248 с. – ISBN: 978-5- 09-068073-8. – Текст: непосредственный.</w:t>
      </w:r>
    </w:p>
    <w:p w:rsidR="008B691D" w:rsidRDefault="002D7C9E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2. Афанасьева, О.В. Английский в фокусе. 11 класс. Учебник. ФГОС ФП / О.В.Афанасьева, Д.Дули, И.В. Михеева. – Москва: Просвещение, 2018. – 240 с. – ISBN: 978-5-09-019656-7. -Текст: непосредственный. </w:t>
      </w:r>
    </w:p>
    <w:p w:rsidR="008B691D" w:rsidRDefault="002D7C9E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Безкоровайная Г.Т., Койранская Е.А., Соколова Н.И., Лаврик Г.В. Planet of English:</w:t>
      </w:r>
    </w:p>
    <w:p w:rsidR="008B691D" w:rsidRDefault="002D7C9E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электронный учебно-методический комплекс английского языка для учреждений СПО. – М., 2021. – 256с. – ISBN: 978-5-4468-9407-9. - Текст: непосредственный.</w:t>
      </w:r>
    </w:p>
    <w:p w:rsidR="008B691D" w:rsidRDefault="002D7C9E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Биболетова М.З. Английский с удовольствием. 10 класс. Учебник. ФГОС ФП / М.З. Биболетова, Е.Е. Бабушис, Н.Д. Снежко. – Москва: Просвещение, 2020. – 216 с. – ISBN: 978-5-358-20853-7. – Текст: непосредственный. </w:t>
      </w:r>
    </w:p>
    <w:p w:rsidR="008B691D" w:rsidRDefault="002D7C9E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Биболетова М.З. Английский с удовольствием. 11 класс. Учебник. ФГОС ФП / М.З. Биболетова, Е.Е. Бабушис, Н.Д. Снежко. – Москва: Просвещение, 2019. – 216 с. – ISBN: 978-5-358-17772-7. – Текст: непосредственный.</w:t>
      </w:r>
    </w:p>
    <w:p w:rsidR="008B691D" w:rsidRPr="004F23B0" w:rsidRDefault="002D7C9E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4F23B0">
        <w:rPr>
          <w:color w:val="000000"/>
          <w:sz w:val="28"/>
          <w:szCs w:val="28"/>
          <w:lang w:val="en-US"/>
        </w:rPr>
        <w:t xml:space="preserve">5. Joathan Marks. English Pronunciation in Use - elementary. Cambridge University Press/ J. Marks. – Cambridge : Cambridge University Press, 2017. – 168 p. ISBN: 9781108403528. – </w:t>
      </w:r>
      <w:r>
        <w:rPr>
          <w:color w:val="000000"/>
          <w:sz w:val="28"/>
          <w:szCs w:val="28"/>
        </w:rPr>
        <w:t>Текст</w:t>
      </w:r>
      <w:r w:rsidRPr="004F23B0">
        <w:rPr>
          <w:color w:val="000000"/>
          <w:sz w:val="28"/>
          <w:szCs w:val="28"/>
          <w:lang w:val="en-US"/>
        </w:rPr>
        <w:t xml:space="preserve">: </w:t>
      </w:r>
      <w:r>
        <w:rPr>
          <w:color w:val="000000"/>
          <w:sz w:val="28"/>
          <w:szCs w:val="28"/>
        </w:rPr>
        <w:t>непосредственный</w:t>
      </w:r>
      <w:r w:rsidRPr="004F23B0">
        <w:rPr>
          <w:color w:val="000000"/>
          <w:sz w:val="28"/>
          <w:szCs w:val="28"/>
          <w:lang w:val="en-US"/>
        </w:rPr>
        <w:t>.</w:t>
      </w:r>
    </w:p>
    <w:p w:rsidR="008B691D" w:rsidRDefault="002D7C9E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3.2.2. Электронные издания</w:t>
      </w:r>
    </w:p>
    <w:p w:rsidR="008B691D" w:rsidRDefault="002D7C9E">
      <w:pPr>
        <w:pStyle w:val="normal"/>
        <w:keepNext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lastRenderedPageBreak/>
        <w:t>1. Английский язык для естественно-научных направлений : учебник и практикум для вузов / Л. В. Полубиченко, Е. Э. Кожарская, Н. Л. Моргун, Л. Н. Шевырдяева ; под редакцией Л. В. Полубиченко. — Москва : Издательство Юрайт, 2022. — 311 с. — (Высшее образование). — ISBN 978-5-534-15168-8. — Текст : электронный // Образовательная платформа Юрайт [сайт]. — URL: https://urait.ru/bcode/489569 (дата обращения: 20.02.2022).</w:t>
      </w:r>
    </w:p>
    <w:p w:rsidR="008B691D" w:rsidRDefault="002D7C9E">
      <w:pPr>
        <w:pStyle w:val="normal"/>
        <w:keepNext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  <w:highlight w:val="white"/>
        </w:rPr>
      </w:pPr>
      <w:r>
        <w:rPr>
          <w:color w:val="000000"/>
          <w:sz w:val="28"/>
          <w:szCs w:val="28"/>
          <w:highlight w:val="white"/>
        </w:rPr>
        <w:t>2.Английский язык для академических целей. English for Academic Purposes : учебное пособие для вузов / Т. А. Барановская, А. В. Захарова, Т. Б. Поспелова, Ю. А. Суворова ; под редакцией Т. А. Барановской. — 2-е изд., перераб. и доп. — Москва : Издательство Юрайт, 2022. — 220 с. — (Высшее образование). — ISBN 978-5-534-13839-9. — Текст : электронный // Образовательная платформа Юрайт [сайт]. — URL: </w:t>
      </w:r>
      <w:hyperlink r:id="rId10">
        <w:r>
          <w:rPr>
            <w:color w:val="486C97"/>
            <w:sz w:val="28"/>
            <w:szCs w:val="28"/>
            <w:highlight w:val="white"/>
            <w:u w:val="single"/>
          </w:rPr>
          <w:t>https://urait.ru/bcode/489787</w:t>
        </w:r>
      </w:hyperlink>
      <w:r>
        <w:rPr>
          <w:color w:val="000000"/>
          <w:sz w:val="28"/>
          <w:szCs w:val="28"/>
          <w:highlight w:val="white"/>
        </w:rPr>
        <w:t> (дата обращения: 19.02.2022).</w:t>
      </w:r>
    </w:p>
    <w:p w:rsidR="008B691D" w:rsidRDefault="002D7C9E">
      <w:pPr>
        <w:pStyle w:val="normal"/>
        <w:keepNext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highlight w:val="white"/>
        </w:rPr>
        <w:t>3.Английский язык. Экология, почвоведение и природопользование : учебное пособие для среднего профессионального образования / О. А. Егорова, О. Н. Козлова, Е. Э. Кожарская ; ответственный редактор Л. В. Полубиченко. — Москва : Издательство Юрайт, 2022. — 112 с. — (Профессиональное образование). — ISBN 978-5-534-08000-1. — Текст : электронный // Образовательная платформа Юрайт [сайт]. — URL: https://urait.ru/bcode/492283 (дата обращения: 20.02.2022).</w:t>
      </w:r>
    </w:p>
    <w:p w:rsidR="008B691D" w:rsidRDefault="008B691D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rPr>
          <w:color w:val="000000"/>
          <w:sz w:val="28"/>
          <w:szCs w:val="28"/>
        </w:rPr>
      </w:pPr>
    </w:p>
    <w:p w:rsidR="008B691D" w:rsidRDefault="002D7C9E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3.2.3. Дополнительные источники </w:t>
      </w:r>
    </w:p>
    <w:p w:rsidR="008B691D" w:rsidRDefault="002D7C9E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 Видеоуроки в интернет: [сайт]. – ООО «Мультиурок», 2020 – URL: http://videouroki.net (дата обращения: 06.02.2022) – Текст: электронный.</w:t>
      </w:r>
    </w:p>
    <w:p w:rsidR="008B691D" w:rsidRDefault="002D7C9E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Единая коллекция цифровых образовательных ресурсов. - URL: http://school-collection.edu.ru/ (дата обращения: 08.02.2022). – Текст: электронный.</w:t>
      </w:r>
    </w:p>
    <w:p w:rsidR="008B691D" w:rsidRDefault="002D7C9E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Информационная система «Единое окно доступа к образовательнымресурсам». - URL: http://window.edu.ru/ (дата обращения: 02.02.2022). – Текст:электронный.</w:t>
      </w:r>
    </w:p>
    <w:p w:rsidR="008B691D" w:rsidRDefault="002D7C9E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Онлайн-словари ABBYY Lingvo. - URL:http://www.abbyyonline.ru (датаобращения: 11.02.2022). – Текст: электронный.</w:t>
      </w:r>
    </w:p>
    <w:p w:rsidR="008B691D" w:rsidRDefault="002D7C9E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 Онлайн-словари Мультитран». - URL:http://www.multitran.ru (дата обращения: 11.02.2022). – Текст: электронный.</w:t>
      </w:r>
    </w:p>
    <w:p w:rsidR="008B691D" w:rsidRDefault="002D7C9E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6. Федеральный центр информационно-образовательных ресурсов. - URL:http://fcior.edu.ru/ (дата обращения: 01.07.2021). - Режим доступа: свободный. –Текст: электронный.</w:t>
      </w:r>
    </w:p>
    <w:p w:rsidR="008B691D" w:rsidRDefault="002D7C9E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7. Энциклопедия «Британника»: [сайт]. – Encyclopædia Britannica, Inc., 2020 – URL: www.britannica.com (дата обращения: 26.04.2020) – Текст: электронный.</w:t>
      </w:r>
    </w:p>
    <w:p w:rsidR="008B691D" w:rsidRDefault="002D7C9E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8. CambridgeDictionariesOnline. - URL:http://dictionary.cambridge.or (дата обращения: 11.02.2022). – Текст: электронный.</w:t>
      </w:r>
    </w:p>
    <w:p w:rsidR="008B691D" w:rsidRDefault="002D7C9E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9.  Macmillan Dictionary с возможностью прослушать произношение слов:[сайт]. – MacmillanEducationLimited, 2009-2020 – URL: </w:t>
      </w:r>
      <w:hyperlink r:id="rId11">
        <w:r>
          <w:rPr>
            <w:color w:val="0000FF"/>
            <w:sz w:val="28"/>
            <w:szCs w:val="28"/>
            <w:u w:val="single"/>
          </w:rPr>
          <w:t>www.macmillandictionary.com</w:t>
        </w:r>
      </w:hyperlink>
      <w:r>
        <w:rPr>
          <w:color w:val="000000"/>
          <w:sz w:val="28"/>
          <w:szCs w:val="28"/>
        </w:rPr>
        <w:t xml:space="preserve"> (дата обращения: 08.02.2022) – Текст: электронный.</w:t>
      </w:r>
    </w:p>
    <w:p w:rsidR="008B691D" w:rsidRPr="004F23B0" w:rsidRDefault="002D7C9E">
      <w:pPr>
        <w:pStyle w:val="normal"/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4F23B0">
        <w:rPr>
          <w:color w:val="000000"/>
          <w:sz w:val="28"/>
          <w:szCs w:val="28"/>
          <w:lang w:val="en-US"/>
        </w:rPr>
        <w:t>10. News in Levels. World news for students of English: [</w:t>
      </w:r>
      <w:r>
        <w:rPr>
          <w:color w:val="000000"/>
          <w:sz w:val="28"/>
          <w:szCs w:val="28"/>
        </w:rPr>
        <w:t>сайт</w:t>
      </w:r>
      <w:r w:rsidRPr="004F23B0">
        <w:rPr>
          <w:color w:val="000000"/>
          <w:sz w:val="28"/>
          <w:szCs w:val="28"/>
          <w:lang w:val="en-US"/>
        </w:rPr>
        <w:t>]. – URL:https://www.newsinlevels.com (</w:t>
      </w:r>
      <w:r>
        <w:rPr>
          <w:color w:val="000000"/>
          <w:sz w:val="28"/>
          <w:szCs w:val="28"/>
        </w:rPr>
        <w:t>датаобращения</w:t>
      </w:r>
      <w:r w:rsidRPr="004F23B0">
        <w:rPr>
          <w:color w:val="000000"/>
          <w:sz w:val="28"/>
          <w:szCs w:val="28"/>
          <w:lang w:val="en-US"/>
        </w:rPr>
        <w:t xml:space="preserve">: 06.02.2022) – </w:t>
      </w:r>
      <w:r>
        <w:rPr>
          <w:color w:val="000000"/>
          <w:sz w:val="28"/>
          <w:szCs w:val="28"/>
        </w:rPr>
        <w:t>Текст</w:t>
      </w:r>
      <w:r w:rsidRPr="004F23B0">
        <w:rPr>
          <w:color w:val="000000"/>
          <w:sz w:val="28"/>
          <w:szCs w:val="28"/>
          <w:lang w:val="en-US"/>
        </w:rPr>
        <w:t>:</w:t>
      </w:r>
      <w:r>
        <w:rPr>
          <w:color w:val="000000"/>
          <w:sz w:val="28"/>
          <w:szCs w:val="28"/>
        </w:rPr>
        <w:t>электронный</w:t>
      </w:r>
      <w:r w:rsidRPr="004F23B0">
        <w:rPr>
          <w:color w:val="000000"/>
          <w:sz w:val="28"/>
          <w:szCs w:val="28"/>
          <w:lang w:val="en-US"/>
        </w:rPr>
        <w:t>.</w:t>
      </w:r>
    </w:p>
    <w:p w:rsidR="008B691D" w:rsidRDefault="002D7C9E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color w:val="000000"/>
          <w:sz w:val="28"/>
          <w:szCs w:val="28"/>
        </w:rPr>
      </w:pPr>
      <w:r w:rsidRPr="0042566F">
        <w:br w:type="page"/>
      </w:r>
      <w:r>
        <w:rPr>
          <w:b/>
          <w:color w:val="000000"/>
          <w:sz w:val="28"/>
          <w:szCs w:val="28"/>
        </w:rPr>
        <w:lastRenderedPageBreak/>
        <w:t xml:space="preserve">4. КОНТРОЛЬ И ОЦЕНКА РЕЗУЛЬТАТОВ ОСВОЕНИЯ </w:t>
      </w:r>
      <w:r>
        <w:rPr>
          <w:b/>
          <w:color w:val="000000"/>
          <w:sz w:val="28"/>
          <w:szCs w:val="28"/>
        </w:rPr>
        <w:br/>
        <w:t>УЧЕБНОЙ ДИСЦИПЛИНЫ</w:t>
      </w:r>
    </w:p>
    <w:p w:rsidR="008B691D" w:rsidRDefault="002D7C9E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ind w:firstLine="5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Образовательное учреждение, реализующее подготовку по учебной дисциплине, обеспечивает организацию и проведение завершающей  аттестации и текущего контроля демонстрируемых обучающимися знаний, умений и навыков. Текущий контроль проводится преподавателем в процессе проведения практических занятий, тестирования, а также выполнения обучающимися индивидуальных заданий.</w:t>
      </w:r>
      <w:r>
        <w:rPr>
          <w:b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Формы и методы текущего контроля по учебной дисциплине самостоятельно разрабатываются образовательным учреждением и доводятся до сведения обучающихся в начале обучения. </w:t>
      </w:r>
    </w:p>
    <w:p w:rsidR="008B691D" w:rsidRDefault="002D7C9E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5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Для текущего контроля образовательными учреждениями создаются фонды оценочных средств (ФОС). </w:t>
      </w:r>
    </w:p>
    <w:p w:rsidR="008B691D" w:rsidRDefault="002D7C9E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54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ФОС включают в себя педагогические контрольно-измерительные материалы, предназначенные для определения соответствия (или несоответствия) индивидуальных образовательных достижений основным показателям результатов подготовки (таблица).</w:t>
      </w:r>
    </w:p>
    <w:p w:rsidR="008B691D" w:rsidRDefault="008B691D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540"/>
        <w:jc w:val="both"/>
        <w:rPr>
          <w:color w:val="000000"/>
          <w:sz w:val="24"/>
          <w:szCs w:val="24"/>
        </w:rPr>
      </w:pPr>
    </w:p>
    <w:p w:rsidR="008B691D" w:rsidRDefault="008B691D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540"/>
        <w:jc w:val="both"/>
        <w:rPr>
          <w:color w:val="000000"/>
          <w:sz w:val="24"/>
          <w:szCs w:val="24"/>
        </w:rPr>
      </w:pPr>
    </w:p>
    <w:tbl>
      <w:tblPr>
        <w:tblStyle w:val="af3"/>
        <w:tblW w:w="952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668"/>
        <w:gridCol w:w="3529"/>
        <w:gridCol w:w="2423"/>
        <w:gridCol w:w="1904"/>
      </w:tblGrid>
      <w:tr w:rsidR="008B691D">
        <w:trPr>
          <w:cantSplit/>
          <w:tblHeader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Модуль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(раздел, тема) учебной дисциплины</w:t>
            </w: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Результаты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Основные показатели результатов подготовки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Формы и методы контроля</w:t>
            </w:r>
          </w:p>
        </w:tc>
      </w:tr>
      <w:tr w:rsidR="008B691D">
        <w:trPr>
          <w:cantSplit/>
          <w:tblHeader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91D" w:rsidRDefault="008B691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      II курс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91D" w:rsidRDefault="008B691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91D" w:rsidRDefault="008B691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8B691D">
        <w:trPr>
          <w:cantSplit/>
          <w:tblHeader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Раздел 1</w:t>
            </w:r>
          </w:p>
          <w:p w:rsidR="008B691D" w:rsidRDefault="008B691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знать/понимать: 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– значения новых лексических единиц, связанных с тематикой данного этапа и с соответствующими ситуациями общения; 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 степени сравнения имен прилагательных и наречий;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словообразование;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 новые значения изученных глагольных форм (видо-временных, неличных),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употребление некоторых фразовых глаголов.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2"/>
                <w:szCs w:val="22"/>
              </w:rPr>
              <w:t xml:space="preserve">  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уметь: 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говорение 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– вести диалог (диалог–расспрос, диалог–обмен мнениями/суждениями, диалог–побуждение к действию, этикетный диалог и их комбинации) в ситуациях официального и неофициального общения в бытовой, социокультурной и учебно-трудовой сферах, используя аргументацию, эмоционально-оценочные средства; 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– рассказывать, рассуждать в связи с изученной тематикой, проблематикой прочитанных/прослушанных текстов; описывать события, излагать факты, делать сообщения; 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аудирование 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– понимать относительно полно (общий смысл) высказывания на изучаемом иностранном языке в различных ситуациях общения; 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Чтение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использовать языковую догадку при чтении аутентичных текстов;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Письменная речь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составлять психологический портрет;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составлять рекомендации.</w:t>
            </w:r>
          </w:p>
          <w:p w:rsidR="008B691D" w:rsidRDefault="008B691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знает/понимает значения новых лексических единиц; принципы словообразования и образование степеней сравнения прилагательных и наречий. Правильно употребляет фразовые глаголы.</w:t>
            </w:r>
          </w:p>
          <w:p w:rsidR="008B691D" w:rsidRDefault="008B691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Умеет вести диалог, рассуждать в рамках изученной темы;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Описывать события, излагать факты.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Использует языковую догадку при чтении аутентичных текстов.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Составляет рекомендации.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практических заданий.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Текущий контроль в форме контрольных работ;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отчета по проделанной внеаудиторной самостоятельной работе.</w:t>
            </w:r>
          </w:p>
        </w:tc>
      </w:tr>
      <w:tr w:rsidR="008B691D">
        <w:trPr>
          <w:cantSplit/>
          <w:tblHeader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Раздел 2</w:t>
            </w:r>
          </w:p>
          <w:p w:rsidR="008B691D" w:rsidRDefault="008B691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знать/понимать: 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– значения новых лексических единиц, связанных с тематикой данного этапа и с соответствующими ситуациями общения; 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 грамматические правила написания формального и неформального письма: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отличие британского и американского английских языков;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правила образование косвенной речи.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уметь: 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говорение 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– вести диалог (формальный  и неформальный) в ситуациях официального и неофициального общения в бытовой, социокультурной и учебно-трудовой сферах, используя аргументацию, эмоционально-оценочные средства; 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– рассказывать, рассуждать в связи с изученной тематикой, проблематикой прочитанных/прослушанных текстов; описывать события, излагать факты, делать сообщения; 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аудирование 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– понимать относительно полно (общий смысл) высказывания на изучаемом иностранном языке в различных ситуациях общения; 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чтение 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– читать аутентичные тексты разных стилей 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письменная речь 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– составлять резюме;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писать формальные и неформальные письма. 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использовать приобретенные знания и умения в практической и профессиональной деятельности</w:t>
            </w:r>
          </w:p>
          <w:p w:rsidR="008B691D" w:rsidRDefault="008B691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Знает значения новых лексических единиц, грамматические правила написания формального и неформального письма, правила образования косвенной речи.</w:t>
            </w:r>
          </w:p>
          <w:p w:rsidR="008B691D" w:rsidRDefault="008B691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Умеет вести формальный и неформальный диалог в различных ситуациях, рассказывать, рассуждать на заданную тему.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Понимать общий смысл высказываний на английском языке.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Составлять резюме на английском языке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практических заданий.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Текущий контроль в форме контрольных работ, написания диалогов и резюме, отчета о проделанной внеаудиторной самостоятельной работе.</w:t>
            </w:r>
          </w:p>
        </w:tc>
      </w:tr>
      <w:tr w:rsidR="008B691D">
        <w:trPr>
          <w:cantSplit/>
          <w:tblHeader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Раздел 3</w:t>
            </w:r>
          </w:p>
          <w:p w:rsidR="008B691D" w:rsidRDefault="008B691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знать/понимать: 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– значения новых лексических единиц, связанных с тематикой данного этапа и с соответствующими ситуациями общения; 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правила употребления глаголов в страдательном залоге;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особенности употребления слов too either, also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уметь: 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говорение 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– вести диалог (диалог – дискуссию, диалог -высказывание) в ситуациях официального и неофициального общения в бытовой, социокультурной и учебно-трудовой сферах, используя аргументацию, эмоционально-оценочные средства; 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– рассказывать, рассуждать в связи с изученной тематикой, проблематикой прочитанных/прослушанных текстов; описывать события, излагать факты, делать сообщения; 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аудирование 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– понимать относительно полно (общий смысл) высказывания на изучаемом иностранном языке в различных ситуациях общения; 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чтение 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– читать аутентичные тексты разных стилей 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письменная речь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описывать явления, события, излагать свою точку зрения на те или иные аспекты современной жизни. </w:t>
            </w:r>
          </w:p>
          <w:p w:rsidR="008B691D" w:rsidRDefault="008B691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Знает значение новых лексических единиц;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Правила употребления глаголов всех видовременных форм в страдательном залоге.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Умеет вести диалог, рассуждать в связи с изученной тематикой и проблематикой.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Понимает общий смысл высказываний на изучаемом иностранном языке.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Читать и понимать аутентичные тексты разных стилей.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Описывает явления, события, ясно и четко излагает свою точку зрения.</w:t>
            </w: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практических заданий.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Текущий контроль в форме контрольных работ, отчета о проделанной внеаудиторной самостоятельной работе.</w:t>
            </w:r>
          </w:p>
        </w:tc>
      </w:tr>
      <w:tr w:rsidR="008B691D">
        <w:trPr>
          <w:cantSplit/>
          <w:tblHeader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91D" w:rsidRDefault="008B691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III курс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91D" w:rsidRDefault="008B691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91D" w:rsidRDefault="008B691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8B691D">
        <w:trPr>
          <w:cantSplit/>
          <w:tblHeader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Раздел 1</w:t>
            </w:r>
          </w:p>
          <w:p w:rsidR="008B691D" w:rsidRDefault="008B691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знать/понимать: 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– значения новых лексических единиц, связанных с тематикой данного этапа и с соответствующими ситуациями общения; 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правила употребления приставок с негативным значением, правила употребления модальных глаголов, глаголов принуждения и запрещения;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способы выражения будущего времени в английском языке;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различать синонимы, антонимы и омофоны;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правила употребления причастий настоящего и прошедшего времен.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уметь: 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говорение 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– вести диалог (в ситуациях официального и неофициального общения в бытовой, социокультурной и учебно-трудовой сферах, используя аргументацию, эмоционально-оценочные средства) 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рассказывать, рассуждать в связи с изученной тематикой, проблематикой прочитанных/прослушанных текстов; описывать события, излагать факты, делать сообщения; 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– создавать словесный социокультурный портрет своей страны и страны/стран изучаемого языка на основе разнообразной страноведческой и культуроведческой информации 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аудирование 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– понимать относительно полно (общий смысл) высказывания на изучаемом иностранном языке в различных ситуациях общения; 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– оценивать важность/новизну информации, определять свое отношение к ней: 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чтение 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– читать аутентичные тексты разных стилей (публицистические, художественные, научно-популярные и технические), используя основные виды чтения (ознакомительное, изучающее, просмотровое/поисковое) в зависимости от коммуникативной задачи; 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письменная речь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описывать явления, события, излагать свою точку зрения на те или иные аспекты современной жизни;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составлять саммери на прочитанный текст.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использовать приобретенные знания и умения в практической и профессиональной деятельности, повседневной жизни</w:t>
            </w:r>
          </w:p>
          <w:p w:rsidR="008B691D" w:rsidRDefault="008B691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</w:p>
          <w:p w:rsidR="008B691D" w:rsidRDefault="008B691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</w:p>
          <w:p w:rsidR="008B691D" w:rsidRDefault="008B691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4"/>
                <w:szCs w:val="24"/>
              </w:rPr>
              <w:t xml:space="preserve">Знает значения новых лексических единиц, правила </w:t>
            </w:r>
            <w:r>
              <w:rPr>
                <w:color w:val="000000"/>
                <w:sz w:val="22"/>
                <w:szCs w:val="22"/>
              </w:rPr>
              <w:t>употребления приставок с негативным значением, правила употребления модальных глаголов, глаголов принуждения и запрещения;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способы выражения будущего времени в английском языке;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различает синонимы, антонимы и омофоны;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правила употребления причастий настоящего и прошедшего времен.</w:t>
            </w:r>
          </w:p>
          <w:p w:rsidR="008B691D" w:rsidRDefault="008B691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Умеет вести диалог, рассуждать в связи с изученной тематикой и проблематикой прочитанных/прослушанных текстов.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Понимает общий смысл высказывания на иностранном языке.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Умеет читать аутентичные тексты, пользоваться языковой догадкой, составлять саммери.</w:t>
            </w:r>
          </w:p>
          <w:p w:rsidR="008B691D" w:rsidRDefault="008B691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практических заданий, в том числе и по аудированию.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Текущий контроль в форме контрольных работ, отчета о проделанной внеаудиторной самостоятельной работе.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Дискуссия.</w:t>
            </w:r>
          </w:p>
        </w:tc>
      </w:tr>
      <w:tr w:rsidR="008B691D">
        <w:trPr>
          <w:cantSplit/>
          <w:tblHeader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Раздел 2</w:t>
            </w:r>
          </w:p>
          <w:p w:rsidR="008B691D" w:rsidRDefault="008B691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знать/понимать: 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– значения новых лексических единиц, связанных с тематикой данного этапа и с соответствующими ситуациями общения; 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 типы условных предложений;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правила употребления субстантивированных прилагательных и предлогов условий in spite of, despite and etc.;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правила образования косвенных вопросов.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уметь: 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говорение 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– вести диалог (в ситуациях официального и неофициального общения в бытовой, социокультурной и учебно-трудовой сферах, используя аргументацию, эмоционально-оценочные средства) 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- рассказывать, рассуждать в связи с изученной тематикой, проблематикой прочитанных/прослушанных текстов; описывать события, излагать факты, делать сообщения; 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– создавать словесный социокультурный портрет своей страны и страны/стран изучаемого языка на основе разнообразной страноведческой и культуроведческой информации 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аудирование 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– понимать относительно полно (общий смысл) высказывания на изучаемом иностранном языке в различных ситуациях общения; 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– оценивать важность/новизну информации, определять свое отношение к ней: 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чтение 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– читать аутентичные тексты разных стилей (публицистические, художественные, научно-популярные и технические), используя основные виды чтения (ознакомительное, изучающее, просмотровое/поисковое) в зависимости от коммуникативной задачи; 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письменная речь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описывать явления, события, излагать свою точку зрения на те или иные аспекты современной жизни;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- составлять саммери на прочитанный текст.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использовать приобретенные знания и умения в практической и профессиональной деятельности, повседневной жизни</w:t>
            </w:r>
          </w:p>
          <w:p w:rsidR="008B691D" w:rsidRDefault="008B691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</w:p>
          <w:p w:rsidR="008B691D" w:rsidRDefault="008B691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91D" w:rsidRDefault="008B691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практических заданий, в том числе и по аудированию.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Текущий контроль в форме контрольных работ, отчета о проделанной внеаудиторной самостоятельной работе.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Дискуссия</w:t>
            </w:r>
          </w:p>
        </w:tc>
      </w:tr>
      <w:tr w:rsidR="008B691D">
        <w:trPr>
          <w:cantSplit/>
          <w:tblHeader/>
        </w:trPr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lastRenderedPageBreak/>
              <w:t>Раздел 3</w:t>
            </w:r>
          </w:p>
          <w:p w:rsidR="008B691D" w:rsidRDefault="008B691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 xml:space="preserve">знать/понимать: 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– значения новых лексических единиц, связанных с тематикой данного этапа и с соответствующими ситуациями общения; </w:t>
            </w:r>
          </w:p>
          <w:p w:rsidR="008B691D" w:rsidRDefault="008B691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91D" w:rsidRDefault="008B691D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  <w:tc>
          <w:tcPr>
            <w:tcW w:w="1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практических заданий, в том числе и по аудированию.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Текущий контроль в форме контрольных работ, отчета о проделанной внеаудиторной самостоятельной работе.</w:t>
            </w:r>
          </w:p>
          <w:p w:rsidR="008B691D" w:rsidRDefault="002D7C9E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Дискуссия</w:t>
            </w:r>
          </w:p>
        </w:tc>
      </w:tr>
    </w:tbl>
    <w:p w:rsidR="008B691D" w:rsidRDefault="008B691D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540"/>
        <w:jc w:val="both"/>
        <w:rPr>
          <w:color w:val="000000"/>
          <w:sz w:val="24"/>
          <w:szCs w:val="24"/>
        </w:rPr>
      </w:pPr>
    </w:p>
    <w:p w:rsidR="008B691D" w:rsidRDefault="008B691D">
      <w:pPr>
        <w:pStyle w:val="normal"/>
        <w:keepLines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30" w:after="30"/>
        <w:rPr>
          <w:b/>
          <w:color w:val="FF6600"/>
          <w:sz w:val="24"/>
          <w:szCs w:val="24"/>
        </w:rPr>
      </w:pPr>
    </w:p>
    <w:sectPr w:rsidR="008B691D" w:rsidSect="008B691D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49C7" w:rsidRDefault="002549C7" w:rsidP="008B691D">
      <w:pPr>
        <w:spacing w:after="0" w:line="240" w:lineRule="auto"/>
        <w:ind w:left="0" w:hanging="2"/>
      </w:pPr>
      <w:r>
        <w:separator/>
      </w:r>
    </w:p>
  </w:endnote>
  <w:endnote w:type="continuationSeparator" w:id="1">
    <w:p w:rsidR="002549C7" w:rsidRDefault="002549C7" w:rsidP="008B691D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66F" w:rsidRDefault="0042566F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200" w:line="276" w:lineRule="auto"/>
      <w:jc w:val="right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fldChar w:fldCharType="begin"/>
    </w:r>
    <w:r>
      <w:rPr>
        <w:rFonts w:ascii="Calibri" w:eastAsia="Calibri" w:hAnsi="Calibri" w:cs="Calibri"/>
        <w:color w:val="000000"/>
        <w:sz w:val="22"/>
        <w:szCs w:val="22"/>
      </w:rPr>
      <w:instrText>PAGE</w:instrText>
    </w:r>
    <w:r>
      <w:rPr>
        <w:rFonts w:ascii="Calibri" w:eastAsia="Calibri" w:hAnsi="Calibri" w:cs="Calibri"/>
        <w:color w:val="000000"/>
        <w:sz w:val="22"/>
        <w:szCs w:val="22"/>
      </w:rPr>
      <w:fldChar w:fldCharType="end"/>
    </w:r>
  </w:p>
  <w:p w:rsidR="0042566F" w:rsidRDefault="0042566F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200" w:line="276" w:lineRule="auto"/>
      <w:ind w:right="360"/>
      <w:rPr>
        <w:rFonts w:ascii="Calibri" w:eastAsia="Calibri" w:hAnsi="Calibri" w:cs="Calibri"/>
        <w:color w:val="000000"/>
        <w:sz w:val="22"/>
        <w:szCs w:val="2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66F" w:rsidRDefault="0042566F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200" w:line="276" w:lineRule="auto"/>
      <w:jc w:val="right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fldChar w:fldCharType="begin"/>
    </w:r>
    <w:r>
      <w:rPr>
        <w:rFonts w:ascii="Calibri" w:eastAsia="Calibri" w:hAnsi="Calibri" w:cs="Calibri"/>
        <w:color w:val="000000"/>
        <w:sz w:val="22"/>
        <w:szCs w:val="22"/>
      </w:rPr>
      <w:instrText>PAGE</w:instrText>
    </w:r>
    <w:r>
      <w:rPr>
        <w:rFonts w:ascii="Calibri" w:eastAsia="Calibri" w:hAnsi="Calibri" w:cs="Calibri"/>
        <w:color w:val="000000"/>
        <w:sz w:val="22"/>
        <w:szCs w:val="22"/>
      </w:rPr>
      <w:fldChar w:fldCharType="separate"/>
    </w:r>
    <w:r w:rsidR="00926909">
      <w:rPr>
        <w:rFonts w:ascii="Calibri" w:eastAsia="Calibri" w:hAnsi="Calibri" w:cs="Calibri"/>
        <w:noProof/>
        <w:color w:val="000000"/>
        <w:sz w:val="22"/>
        <w:szCs w:val="22"/>
      </w:rPr>
      <w:t>16</w:t>
    </w:r>
    <w:r>
      <w:rPr>
        <w:rFonts w:ascii="Calibri" w:eastAsia="Calibri" w:hAnsi="Calibri" w:cs="Calibri"/>
        <w:color w:val="000000"/>
        <w:sz w:val="22"/>
        <w:szCs w:val="22"/>
      </w:rPr>
      <w:fldChar w:fldCharType="end"/>
    </w:r>
  </w:p>
  <w:p w:rsidR="0042566F" w:rsidRDefault="0042566F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200" w:line="276" w:lineRule="auto"/>
      <w:ind w:right="360"/>
      <w:rPr>
        <w:rFonts w:ascii="Calibri" w:eastAsia="Calibri" w:hAnsi="Calibri" w:cs="Calibri"/>
        <w:color w:val="000000"/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49C7" w:rsidRDefault="002549C7" w:rsidP="008B691D">
      <w:pPr>
        <w:spacing w:after="0" w:line="240" w:lineRule="auto"/>
        <w:ind w:left="0" w:hanging="2"/>
      </w:pPr>
      <w:r>
        <w:separator/>
      </w:r>
    </w:p>
  </w:footnote>
  <w:footnote w:type="continuationSeparator" w:id="1">
    <w:p w:rsidR="002549C7" w:rsidRDefault="002549C7" w:rsidP="008B691D">
      <w:pPr>
        <w:spacing w:after="0" w:line="240" w:lineRule="auto"/>
        <w:ind w:left="0" w:hanging="2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C7643F"/>
    <w:multiLevelType w:val="multilevel"/>
    <w:tmpl w:val="FF9EF542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B691D"/>
    <w:rsid w:val="002549C7"/>
    <w:rsid w:val="002D7C9E"/>
    <w:rsid w:val="0042566F"/>
    <w:rsid w:val="004F23B0"/>
    <w:rsid w:val="007C4F4F"/>
    <w:rsid w:val="008B691D"/>
    <w:rsid w:val="009269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hidden/>
    <w:qFormat/>
    <w:rsid w:val="008B691D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rFonts w:ascii="Calibri" w:hAnsi="Calibri"/>
      <w:position w:val="-1"/>
      <w:sz w:val="22"/>
      <w:szCs w:val="22"/>
    </w:rPr>
  </w:style>
  <w:style w:type="paragraph" w:styleId="1">
    <w:name w:val="heading 1"/>
    <w:basedOn w:val="a"/>
    <w:autoRedefine/>
    <w:hidden/>
    <w:qFormat/>
    <w:rsid w:val="008B691D"/>
    <w:pPr>
      <w:spacing w:before="30" w:after="30" w:line="240" w:lineRule="auto"/>
    </w:pPr>
    <w:rPr>
      <w:rFonts w:ascii="Arial" w:hAnsi="Arial" w:cs="Arial"/>
      <w:b/>
      <w:bCs/>
      <w:color w:val="FF6600"/>
      <w:kern w:val="36"/>
      <w:sz w:val="20"/>
      <w:szCs w:val="20"/>
    </w:rPr>
  </w:style>
  <w:style w:type="paragraph" w:styleId="2">
    <w:name w:val="heading 2"/>
    <w:basedOn w:val="normal"/>
    <w:next w:val="normal"/>
    <w:rsid w:val="008B691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normal"/>
    <w:next w:val="normal"/>
    <w:rsid w:val="008B691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8B691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8B691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normal"/>
    <w:next w:val="normal"/>
    <w:rsid w:val="008B691D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8B691D"/>
  </w:style>
  <w:style w:type="table" w:customStyle="1" w:styleId="TableNormal">
    <w:name w:val="Table Normal"/>
    <w:rsid w:val="008B691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8B691D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autoRedefine/>
    <w:hidden/>
    <w:qFormat/>
    <w:rsid w:val="008B691D"/>
    <w:rPr>
      <w:rFonts w:ascii="Arial" w:hAnsi="Arial" w:cs="Arial"/>
      <w:b/>
      <w:bCs/>
      <w:color w:val="FF6600"/>
      <w:w w:val="100"/>
      <w:kern w:val="36"/>
      <w:position w:val="-1"/>
      <w:effect w:val="none"/>
      <w:vertAlign w:val="baseline"/>
      <w:cs w:val="0"/>
      <w:em w:val="none"/>
      <w:lang w:val="ru-RU" w:eastAsia="ru-RU" w:bidi="ar-SA"/>
    </w:rPr>
  </w:style>
  <w:style w:type="paragraph" w:styleId="a4">
    <w:name w:val="Body Text"/>
    <w:basedOn w:val="a"/>
    <w:autoRedefine/>
    <w:hidden/>
    <w:qFormat/>
    <w:rsid w:val="008B691D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5">
    <w:name w:val="Основной текст Знак"/>
    <w:autoRedefine/>
    <w:hidden/>
    <w:qFormat/>
    <w:rsid w:val="008B691D"/>
    <w:rPr>
      <w:w w:val="100"/>
      <w:position w:val="-1"/>
      <w:sz w:val="28"/>
      <w:effect w:val="none"/>
      <w:vertAlign w:val="baseline"/>
      <w:cs w:val="0"/>
      <w:em w:val="none"/>
      <w:lang w:val="ru-RU" w:eastAsia="ru-RU" w:bidi="ar-SA"/>
    </w:rPr>
  </w:style>
  <w:style w:type="paragraph" w:styleId="a6">
    <w:name w:val="List Paragraph"/>
    <w:basedOn w:val="a"/>
    <w:autoRedefine/>
    <w:hidden/>
    <w:qFormat/>
    <w:rsid w:val="008B691D"/>
    <w:pPr>
      <w:ind w:left="720"/>
      <w:contextualSpacing/>
    </w:pPr>
  </w:style>
  <w:style w:type="paragraph" w:styleId="a7">
    <w:name w:val="footer"/>
    <w:basedOn w:val="a"/>
    <w:autoRedefine/>
    <w:hidden/>
    <w:qFormat/>
    <w:rsid w:val="008B691D"/>
    <w:pPr>
      <w:tabs>
        <w:tab w:val="center" w:pos="4677"/>
        <w:tab w:val="right" w:pos="9355"/>
      </w:tabs>
    </w:pPr>
  </w:style>
  <w:style w:type="character" w:styleId="a8">
    <w:name w:val="page number"/>
    <w:basedOn w:val="a0"/>
    <w:autoRedefine/>
    <w:hidden/>
    <w:qFormat/>
    <w:rsid w:val="008B691D"/>
    <w:rPr>
      <w:w w:val="100"/>
      <w:position w:val="-1"/>
      <w:effect w:val="none"/>
      <w:vertAlign w:val="baseline"/>
      <w:cs w:val="0"/>
      <w:em w:val="none"/>
    </w:rPr>
  </w:style>
  <w:style w:type="paragraph" w:styleId="20">
    <w:name w:val="Body Text 2"/>
    <w:basedOn w:val="a"/>
    <w:autoRedefine/>
    <w:hidden/>
    <w:qFormat/>
    <w:rsid w:val="008B691D"/>
    <w:pPr>
      <w:spacing w:after="120" w:line="480" w:lineRule="auto"/>
    </w:pPr>
  </w:style>
  <w:style w:type="paragraph" w:styleId="a9">
    <w:name w:val="header"/>
    <w:basedOn w:val="a"/>
    <w:autoRedefine/>
    <w:hidden/>
    <w:qFormat/>
    <w:rsid w:val="008B691D"/>
    <w:pPr>
      <w:tabs>
        <w:tab w:val="center" w:pos="4677"/>
        <w:tab w:val="right" w:pos="9355"/>
      </w:tabs>
    </w:pPr>
  </w:style>
  <w:style w:type="paragraph" w:customStyle="1" w:styleId="40">
    <w:name w:val="Обычный4"/>
    <w:autoRedefine/>
    <w:hidden/>
    <w:qFormat/>
    <w:rsid w:val="008B691D"/>
    <w:pPr>
      <w:widowControl w:val="0"/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snapToGrid w:val="0"/>
      <w:position w:val="-1"/>
    </w:rPr>
  </w:style>
  <w:style w:type="paragraph" w:customStyle="1" w:styleId="21">
    <w:name w:val="Знак2 Знак Знак"/>
    <w:basedOn w:val="a"/>
    <w:autoRedefine/>
    <w:hidden/>
    <w:qFormat/>
    <w:rsid w:val="008B691D"/>
    <w:pPr>
      <w:tabs>
        <w:tab w:val="left" w:pos="708"/>
      </w:tabs>
      <w:spacing w:after="160" w:line="240" w:lineRule="atLeast"/>
    </w:pPr>
    <w:rPr>
      <w:rFonts w:ascii="Verdana" w:hAnsi="Verdana" w:cs="Verdana"/>
      <w:sz w:val="20"/>
      <w:szCs w:val="20"/>
      <w:lang w:val="en-US" w:eastAsia="en-US"/>
    </w:rPr>
  </w:style>
  <w:style w:type="character" w:styleId="aa">
    <w:name w:val="Emphasis"/>
    <w:autoRedefine/>
    <w:hidden/>
    <w:qFormat/>
    <w:rsid w:val="008B691D"/>
    <w:rPr>
      <w:i/>
      <w:iCs/>
      <w:w w:val="100"/>
      <w:position w:val="-1"/>
      <w:effect w:val="none"/>
      <w:vertAlign w:val="baseline"/>
      <w:cs w:val="0"/>
      <w:em w:val="none"/>
    </w:rPr>
  </w:style>
  <w:style w:type="table" w:styleId="ab">
    <w:name w:val="Table Grid"/>
    <w:basedOn w:val="a1"/>
    <w:autoRedefine/>
    <w:hidden/>
    <w:qFormat/>
    <w:rsid w:val="008B691D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4">
    <w:name w:val="Style4"/>
    <w:basedOn w:val="a"/>
    <w:autoRedefine/>
    <w:hidden/>
    <w:qFormat/>
    <w:rsid w:val="008B691D"/>
    <w:pPr>
      <w:widowControl w:val="0"/>
      <w:autoSpaceDE w:val="0"/>
      <w:autoSpaceDN w:val="0"/>
      <w:adjustRightInd w:val="0"/>
      <w:spacing w:after="0" w:line="317" w:lineRule="atLeast"/>
      <w:jc w:val="center"/>
    </w:pPr>
    <w:rPr>
      <w:rFonts w:ascii="Times New Roman" w:hAnsi="Times New Roman"/>
      <w:sz w:val="24"/>
      <w:szCs w:val="24"/>
    </w:rPr>
  </w:style>
  <w:style w:type="character" w:styleId="ac">
    <w:name w:val="Strong"/>
    <w:autoRedefine/>
    <w:hidden/>
    <w:qFormat/>
    <w:rsid w:val="008B691D"/>
    <w:rPr>
      <w:b/>
      <w:bCs/>
      <w:w w:val="100"/>
      <w:position w:val="-1"/>
      <w:effect w:val="none"/>
      <w:vertAlign w:val="baseline"/>
      <w:cs w:val="0"/>
      <w:em w:val="none"/>
    </w:rPr>
  </w:style>
  <w:style w:type="paragraph" w:customStyle="1" w:styleId="Default">
    <w:name w:val="Default"/>
    <w:autoRedefine/>
    <w:hidden/>
    <w:qFormat/>
    <w:rsid w:val="008B691D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4"/>
      <w:szCs w:val="24"/>
    </w:rPr>
  </w:style>
  <w:style w:type="paragraph" w:styleId="ad">
    <w:name w:val="Subtitle"/>
    <w:basedOn w:val="normal"/>
    <w:next w:val="normal"/>
    <w:rsid w:val="008B691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"/>
    <w:rsid w:val="008B691D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">
    <w:basedOn w:val="TableNormal"/>
    <w:rsid w:val="008B691D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0">
    <w:basedOn w:val="TableNormal"/>
    <w:rsid w:val="008B691D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1">
    <w:basedOn w:val="TableNormal"/>
    <w:rsid w:val="008B691D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2">
    <w:basedOn w:val="TableNormal"/>
    <w:rsid w:val="008B691D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f3">
    <w:basedOn w:val="TableNormal"/>
    <w:rsid w:val="008B691D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link w:val="af5"/>
    <w:uiPriority w:val="99"/>
    <w:semiHidden/>
    <w:unhideWhenUsed/>
    <w:rsid w:val="004F23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4F23B0"/>
    <w:rPr>
      <w:rFonts w:ascii="Tahoma" w:hAnsi="Tahoma" w:cs="Tahoma"/>
      <w:position w:val="-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acmillandictionary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urait.ru/bcode/489787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unyGDYJo8GGBMPjk9w58R1DdoYw==">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31</Pages>
  <Words>5877</Words>
  <Characters>33505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</cp:revision>
  <dcterms:created xsi:type="dcterms:W3CDTF">2016-09-12T06:20:00Z</dcterms:created>
  <dcterms:modified xsi:type="dcterms:W3CDTF">2022-09-21T07:58:00Z</dcterms:modified>
</cp:coreProperties>
</file>