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744" w:rsidRDefault="00737B78">
      <w:pPr>
        <w:widowControl w:val="0"/>
        <w:autoSpaceDE w:val="0"/>
        <w:spacing w:after="0" w:line="240" w:lineRule="auto"/>
        <w:jc w:val="center"/>
      </w:pPr>
      <w:r>
        <w:rPr>
          <w:rFonts w:ascii="Times New Roman" w:hAnsi="Times New Roman"/>
          <w:caps/>
          <w:sz w:val="28"/>
          <w:szCs w:val="28"/>
        </w:rPr>
        <w:t>Министерство образования и молодежной политики</w:t>
      </w:r>
    </w:p>
    <w:p w:rsidR="00F81744" w:rsidRDefault="00737B7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Свердловской области</w:t>
      </w: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</w:pPr>
      <w:r>
        <w:rPr>
          <w:rFonts w:ascii="Times New Roman" w:hAnsi="Times New Roman"/>
          <w:caps/>
          <w:sz w:val="28"/>
          <w:szCs w:val="28"/>
        </w:rPr>
        <w:t xml:space="preserve">Государственное АВТОНОМНОЕ профессиональное образовательное учреждение свердловской области </w:t>
      </w: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480" w:lineRule="auto"/>
        <w:jc w:val="center"/>
        <w:rPr>
          <w:rFonts w:ascii="Times New Roman" w:hAnsi="Times New Roman"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>«ИРБИТСКИЙ АГРАРНЫЙ ТЕХНИКУМ»</w:t>
      </w: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81744" w:rsidRDefault="00F81744">
      <w:pPr>
        <w:spacing w:after="0" w:line="240" w:lineRule="auto"/>
        <w:jc w:val="right"/>
        <w:rPr>
          <w:rFonts w:ascii="Times New Roman" w:hAnsi="Times New Roman"/>
          <w:caps/>
          <w:sz w:val="28"/>
          <w:szCs w:val="28"/>
        </w:rPr>
      </w:pPr>
    </w:p>
    <w:p w:rsidR="00F81744" w:rsidRDefault="00F817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1744" w:rsidRDefault="00F817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1744" w:rsidRDefault="00F817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1744" w:rsidRDefault="00F8174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81744" w:rsidRDefault="00F8174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shd w:val="clear" w:color="auto" w:fill="FFFFFF"/>
        <w:spacing w:after="0" w:line="240" w:lineRule="auto"/>
        <w:ind w:left="6" w:firstLine="578"/>
        <w:jc w:val="center"/>
        <w:rPr>
          <w:rFonts w:ascii="Times New Roman" w:hAnsi="Times New Roman"/>
          <w:sz w:val="28"/>
          <w:szCs w:val="28"/>
        </w:rPr>
      </w:pPr>
    </w:p>
    <w:p w:rsidR="00F81744" w:rsidRDefault="00F81744">
      <w:pPr>
        <w:shd w:val="clear" w:color="auto" w:fill="FFFFFF"/>
        <w:spacing w:after="0" w:line="240" w:lineRule="auto"/>
        <w:ind w:left="6" w:firstLine="578"/>
        <w:jc w:val="center"/>
        <w:rPr>
          <w:rFonts w:ascii="Times New Roman" w:hAnsi="Times New Roman"/>
          <w:sz w:val="28"/>
          <w:szCs w:val="28"/>
        </w:rPr>
      </w:pP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</w:pPr>
      <w:r>
        <w:rPr>
          <w:rFonts w:ascii="Times New Roman" w:hAnsi="Times New Roman"/>
          <w:b/>
          <w:caps/>
          <w:sz w:val="28"/>
          <w:szCs w:val="28"/>
        </w:rPr>
        <w:t>РАБОЧАЯ ПРОГРАММа УЧЕБНОЙ ДИСЦИПЛИНЫ</w:t>
      </w: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36"/>
          <w:szCs w:val="28"/>
        </w:rPr>
      </w:pPr>
      <w:r>
        <w:rPr>
          <w:rStyle w:val="FontStyle75"/>
          <w:b/>
          <w:sz w:val="36"/>
          <w:szCs w:val="28"/>
        </w:rPr>
        <w:t>ОП.02. Техническая механика</w:t>
      </w:r>
    </w:p>
    <w:p w:rsidR="00F81744" w:rsidRDefault="00F81744">
      <w:pPr>
        <w:shd w:val="clear" w:color="auto" w:fill="FFFFFF"/>
        <w:spacing w:line="360" w:lineRule="exact"/>
        <w:rPr>
          <w:rFonts w:ascii="Times New Roman" w:hAnsi="Times New Roman"/>
          <w:b/>
          <w:caps/>
          <w:sz w:val="28"/>
          <w:szCs w:val="28"/>
        </w:rPr>
      </w:pPr>
    </w:p>
    <w:p w:rsidR="00F81744" w:rsidRDefault="00F81744">
      <w:pPr>
        <w:shd w:val="clear" w:color="auto" w:fill="FFFFFF"/>
        <w:spacing w:line="360" w:lineRule="exact"/>
        <w:rPr>
          <w:rFonts w:ascii="Times New Roman" w:hAnsi="Times New Roman"/>
          <w:sz w:val="28"/>
          <w:szCs w:val="28"/>
        </w:rPr>
      </w:pPr>
    </w:p>
    <w:p w:rsidR="00F81744" w:rsidRDefault="0073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специальности СПО </w:t>
      </w:r>
    </w:p>
    <w:p w:rsidR="00F81744" w:rsidRDefault="0073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35.02.08  Электрификация и автоматизация </w:t>
      </w:r>
    </w:p>
    <w:p w:rsidR="00F81744" w:rsidRDefault="0073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хозяйства</w:t>
      </w:r>
    </w:p>
    <w:p w:rsidR="00F81744" w:rsidRDefault="0073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Форма обучения – очная</w:t>
      </w:r>
    </w:p>
    <w:p w:rsidR="00F81744" w:rsidRDefault="0073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Срок обучения 3 года 10 месяцев</w:t>
      </w:r>
    </w:p>
    <w:p w:rsidR="00F81744" w:rsidRDefault="0073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Уровень освоения: базовый</w:t>
      </w: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caps/>
          <w:sz w:val="28"/>
          <w:szCs w:val="28"/>
        </w:rPr>
      </w:pP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F81744" w:rsidRDefault="00F81744">
      <w:pPr>
        <w:shd w:val="clear" w:color="auto" w:fill="FFFFFF"/>
        <w:spacing w:line="360" w:lineRule="exact"/>
        <w:rPr>
          <w:rFonts w:ascii="Times New Roman" w:hAnsi="Times New Roman"/>
          <w:sz w:val="28"/>
          <w:szCs w:val="28"/>
        </w:rPr>
      </w:pPr>
    </w:p>
    <w:p w:rsidR="00F81744" w:rsidRDefault="00F81744">
      <w:pPr>
        <w:shd w:val="clear" w:color="auto" w:fill="FFFFFF"/>
        <w:spacing w:line="360" w:lineRule="exact"/>
        <w:rPr>
          <w:rFonts w:ascii="Times New Roman" w:hAnsi="Times New Roman"/>
          <w:sz w:val="28"/>
          <w:szCs w:val="28"/>
        </w:rPr>
      </w:pPr>
    </w:p>
    <w:p w:rsidR="00F81744" w:rsidRDefault="00F81744">
      <w:pPr>
        <w:shd w:val="clear" w:color="auto" w:fill="FFFFFF"/>
        <w:spacing w:line="360" w:lineRule="exact"/>
        <w:rPr>
          <w:rFonts w:ascii="Times New Roman" w:hAnsi="Times New Roman"/>
          <w:sz w:val="28"/>
          <w:szCs w:val="28"/>
        </w:rPr>
      </w:pPr>
    </w:p>
    <w:p w:rsidR="00F81744" w:rsidRDefault="00F81744">
      <w:pPr>
        <w:shd w:val="clear" w:color="auto" w:fill="FFFFFF"/>
        <w:spacing w:line="360" w:lineRule="exact"/>
        <w:rPr>
          <w:rFonts w:ascii="Times New Roman" w:hAnsi="Times New Roman"/>
          <w:sz w:val="28"/>
          <w:szCs w:val="28"/>
        </w:rPr>
      </w:pPr>
    </w:p>
    <w:p w:rsidR="00F81744" w:rsidRDefault="00584CAD">
      <w:pPr>
        <w:shd w:val="clear" w:color="auto" w:fill="FFFFFF"/>
        <w:spacing w:line="360" w:lineRule="exact"/>
        <w:ind w:left="6" w:firstLine="5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</w:t>
      </w:r>
    </w:p>
    <w:p w:rsidR="00F81744" w:rsidRDefault="00F81744">
      <w:pPr>
        <w:widowControl w:val="0"/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auto"/>
        <w:ind w:firstLine="708"/>
        <w:jc w:val="both"/>
      </w:pPr>
      <w:r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>
        <w:rPr>
          <w:rFonts w:ascii="Times New Roman" w:hAnsi="Times New Roman"/>
          <w:cap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35.02.08 «Электрификация и автоматизация сельского хозяйства»,  приказ Министерства образования и науки Российской Федерации  № 457 от 7 мая  2014 г.</w:t>
      </w:r>
    </w:p>
    <w:p w:rsidR="00F81744" w:rsidRDefault="00F81744">
      <w:pPr>
        <w:widowControl w:val="0"/>
        <w:tabs>
          <w:tab w:val="left" w:pos="0"/>
        </w:tabs>
        <w:spacing w:after="0" w:line="240" w:lineRule="auto"/>
        <w:rPr>
          <w:rFonts w:ascii="Times New Roman" w:hAnsi="Times New Roman"/>
          <w:sz w:val="28"/>
          <w:szCs w:val="28"/>
          <w:vertAlign w:val="superscript"/>
        </w:rPr>
      </w:pP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Организация-разработчик: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ГАПОУ СО «Ирбитский аграрный техникум»</w:t>
      </w: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>Разработчик: Аверкиева Елена Николаевна, преподаватель высшей квалификационной категории, ГАПОУ СО «Ирбитский аграрный техникум», п. Зайково</w:t>
      </w: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744" w:rsidRDefault="00F81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Cs/>
          <w:i/>
        </w:rPr>
      </w:pPr>
    </w:p>
    <w:p w:rsidR="00F81744" w:rsidRDefault="00737B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Рассмотрено на заседании                                         Одобрено</w:t>
      </w:r>
    </w:p>
    <w:p w:rsidR="00F81744" w:rsidRDefault="00737B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предметно-цикловой комиссии                                заместитель директора по УР</w:t>
      </w:r>
    </w:p>
    <w:p w:rsidR="00F81744" w:rsidRDefault="00737B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технического профиля                                      </w:t>
      </w:r>
      <w:r w:rsidR="00584CAD">
        <w:rPr>
          <w:rFonts w:ascii="Times New Roman" w:hAnsi="Times New Roman"/>
          <w:sz w:val="28"/>
          <w:szCs w:val="28"/>
        </w:rPr>
        <w:t xml:space="preserve">        «___» _____________ 2022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F81744" w:rsidRDefault="00737B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 1 от</w:t>
      </w:r>
      <w:r w:rsidR="00584CAD">
        <w:rPr>
          <w:rFonts w:ascii="Times New Roman" w:hAnsi="Times New Roman"/>
          <w:sz w:val="28"/>
          <w:szCs w:val="28"/>
        </w:rPr>
        <w:t xml:space="preserve">  «31» августа 2022</w:t>
      </w:r>
      <w:r>
        <w:rPr>
          <w:rFonts w:ascii="Times New Roman" w:hAnsi="Times New Roman"/>
          <w:sz w:val="28"/>
          <w:szCs w:val="28"/>
        </w:rPr>
        <w:t xml:space="preserve"> г.            </w:t>
      </w:r>
    </w:p>
    <w:p w:rsidR="00F81744" w:rsidRDefault="00737B7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Председатель:____________________                     ____________ Н.В. Супонева</w:t>
      </w:r>
    </w:p>
    <w:p w:rsidR="00F81744" w:rsidRDefault="00F81744">
      <w:pPr>
        <w:widowControl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F81744" w:rsidRDefault="00F81744">
      <w:pPr>
        <w:widowControl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F81744" w:rsidRDefault="00F81744">
      <w:pPr>
        <w:widowControl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F81744" w:rsidRDefault="00F81744">
      <w:pPr>
        <w:widowControl w:val="0"/>
        <w:spacing w:after="0" w:line="240" w:lineRule="auto"/>
        <w:jc w:val="both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F81744" w:rsidRDefault="00737B78">
      <w:pPr>
        <w:widowControl w:val="0"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СОДЕРЖАНИЕ</w:t>
      </w:r>
    </w:p>
    <w:p w:rsidR="00F81744" w:rsidRDefault="00F81744">
      <w:pPr>
        <w:widowControl w:val="0"/>
        <w:spacing w:after="0" w:line="240" w:lineRule="auto"/>
        <w:rPr>
          <w:rFonts w:ascii="Times New Roman" w:hAnsi="Times New Roman"/>
        </w:rPr>
      </w:pPr>
    </w:p>
    <w:tbl>
      <w:tblPr>
        <w:tblW w:w="9571" w:type="dxa"/>
        <w:tblInd w:w="-108" w:type="dxa"/>
        <w:tblLayout w:type="fixed"/>
        <w:tblLook w:val="0000"/>
      </w:tblPr>
      <w:tblGrid>
        <w:gridCol w:w="7668"/>
        <w:gridCol w:w="1903"/>
      </w:tblGrid>
      <w:tr w:rsidR="00F81744">
        <w:tc>
          <w:tcPr>
            <w:tcW w:w="7668" w:type="dxa"/>
          </w:tcPr>
          <w:p w:rsidR="00F81744" w:rsidRDefault="00F81744">
            <w:pPr>
              <w:widowControl w:val="0"/>
              <w:snapToGrid w:val="0"/>
              <w:spacing w:after="0"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03" w:type="dxa"/>
          </w:tcPr>
          <w:p w:rsidR="00F81744" w:rsidRDefault="00737B7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стр.</w:t>
            </w:r>
          </w:p>
        </w:tc>
      </w:tr>
      <w:tr w:rsidR="00F81744">
        <w:tc>
          <w:tcPr>
            <w:tcW w:w="7668" w:type="dxa"/>
          </w:tcPr>
          <w:p w:rsidR="00F81744" w:rsidRDefault="00737B78">
            <w:pPr>
              <w:widowControl w:val="0"/>
              <w:spacing w:after="0" w:line="240" w:lineRule="auto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 xml:space="preserve">1. ПАСПОРТ ПРОГРАММЫ УЧЕБНОЙ ДИСЦИПЛИНЫ                                            </w:t>
            </w:r>
          </w:p>
          <w:p w:rsidR="00F81744" w:rsidRDefault="00F81744">
            <w:pPr>
              <w:widowControl w:val="0"/>
              <w:spacing w:after="0"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03" w:type="dxa"/>
          </w:tcPr>
          <w:p w:rsidR="00F81744" w:rsidRDefault="00737B7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F81744">
        <w:tc>
          <w:tcPr>
            <w:tcW w:w="7668" w:type="dxa"/>
          </w:tcPr>
          <w:p w:rsidR="00F81744" w:rsidRDefault="00737B78">
            <w:pPr>
              <w:widowControl w:val="0"/>
              <w:spacing w:after="0" w:line="240" w:lineRule="auto"/>
              <w:rPr>
                <w:rFonts w:ascii="Times New Roman" w:hAnsi="Times New Roman"/>
                <w:caps/>
              </w:rPr>
            </w:pPr>
            <w:r>
              <w:rPr>
                <w:rFonts w:ascii="Times New Roman" w:hAnsi="Times New Roman"/>
                <w:caps/>
              </w:rPr>
              <w:t xml:space="preserve">2. СТРУКТУРА и содержание УЧЕБНОЙ ДИСЦИПЛИНЫ                              </w:t>
            </w:r>
          </w:p>
          <w:p w:rsidR="00F81744" w:rsidRDefault="00F81744">
            <w:pPr>
              <w:widowControl w:val="0"/>
              <w:spacing w:after="0"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03" w:type="dxa"/>
          </w:tcPr>
          <w:p w:rsidR="00F81744" w:rsidRDefault="00737B7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81744">
        <w:trPr>
          <w:trHeight w:val="670"/>
        </w:trPr>
        <w:tc>
          <w:tcPr>
            <w:tcW w:w="7668" w:type="dxa"/>
          </w:tcPr>
          <w:p w:rsidR="00F81744" w:rsidRDefault="00737B78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aps/>
              </w:rPr>
              <w:t>3. условия реализации программы учебной дисциплины</w:t>
            </w:r>
          </w:p>
          <w:p w:rsidR="00F81744" w:rsidRDefault="00F81744">
            <w:pPr>
              <w:widowControl w:val="0"/>
              <w:spacing w:after="0"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03" w:type="dxa"/>
          </w:tcPr>
          <w:p w:rsidR="00F81744" w:rsidRDefault="00737B7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</w:tr>
      <w:tr w:rsidR="00F81744">
        <w:tc>
          <w:tcPr>
            <w:tcW w:w="7668" w:type="dxa"/>
          </w:tcPr>
          <w:p w:rsidR="00F81744" w:rsidRDefault="00737B78">
            <w:pPr>
              <w:widowControl w:val="0"/>
              <w:spacing w:after="0" w:line="240" w:lineRule="auto"/>
            </w:pPr>
            <w:r>
              <w:rPr>
                <w:rFonts w:ascii="Times New Roman" w:hAnsi="Times New Roman"/>
                <w:caps/>
              </w:rPr>
              <w:t>4. Контроль и оценка результатов Освоения учебной дисциплины</w:t>
            </w:r>
          </w:p>
          <w:p w:rsidR="00F81744" w:rsidRDefault="00F81744">
            <w:pPr>
              <w:widowControl w:val="0"/>
              <w:spacing w:after="0" w:line="240" w:lineRule="auto"/>
              <w:rPr>
                <w:rFonts w:ascii="Times New Roman" w:hAnsi="Times New Roman"/>
                <w:caps/>
              </w:rPr>
            </w:pPr>
          </w:p>
        </w:tc>
        <w:tc>
          <w:tcPr>
            <w:tcW w:w="1903" w:type="dxa"/>
          </w:tcPr>
          <w:p w:rsidR="00F81744" w:rsidRDefault="00737B78">
            <w:pPr>
              <w:widowControl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</w:tr>
    </w:tbl>
    <w:p w:rsidR="00F81744" w:rsidRDefault="00F81744">
      <w:pPr>
        <w:widowControl w:val="0"/>
        <w:spacing w:after="0" w:line="240" w:lineRule="auto"/>
        <w:rPr>
          <w:rFonts w:ascii="Times New Roman" w:hAnsi="Times New Roman"/>
        </w:rPr>
      </w:pPr>
    </w:p>
    <w:p w:rsidR="00F81744" w:rsidRDefault="00737B78">
      <w:pPr>
        <w:widowControl w:val="0"/>
        <w:spacing w:after="0" w:line="240" w:lineRule="auto"/>
        <w:rPr>
          <w:rFonts w:ascii="Times New Roman" w:hAnsi="Times New Roman"/>
          <w:bCs/>
          <w:i/>
        </w:rPr>
      </w:pPr>
      <w:r>
        <w:br w:type="page"/>
      </w:r>
    </w:p>
    <w:p w:rsidR="00F81744" w:rsidRDefault="00737B78">
      <w:pPr>
        <w:widowControl w:val="0"/>
        <w:spacing w:after="0" w:line="240" w:lineRule="auto"/>
        <w:ind w:firstLine="360"/>
        <w:jc w:val="center"/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1. паспорт ПРОГРАММЫ УЧЕБНОЙ ДИСЦИПЛИНЫ</w:t>
      </w:r>
    </w:p>
    <w:p w:rsidR="00F81744" w:rsidRDefault="00737B78">
      <w:pPr>
        <w:widowControl w:val="0"/>
        <w:spacing w:after="0" w:line="24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Техническая механика</w:t>
      </w:r>
    </w:p>
    <w:p w:rsidR="00F81744" w:rsidRDefault="00F81744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b/>
          <w:sz w:val="28"/>
          <w:szCs w:val="28"/>
        </w:rPr>
      </w:pPr>
    </w:p>
    <w:p w:rsidR="00F81744" w:rsidRDefault="00737B78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1.1. Область применения программы</w:t>
      </w:r>
    </w:p>
    <w:p w:rsidR="00F81744" w:rsidRDefault="00737B78">
      <w:pPr>
        <w:widowControl w:val="0"/>
        <w:spacing w:after="0" w:line="240" w:lineRule="auto"/>
        <w:ind w:firstLine="360"/>
        <w:jc w:val="both"/>
      </w:pPr>
      <w:r>
        <w:rPr>
          <w:rFonts w:ascii="Times New Roman" w:hAnsi="Times New Roman"/>
          <w:sz w:val="24"/>
          <w:szCs w:val="28"/>
        </w:rPr>
        <w:t>Программа учебной дисциплины является частью основной профессиональной образовательной программы 35.02.08 Электрификация и автоматизация сельского хозяйства базовой подготовки.</w:t>
      </w:r>
    </w:p>
    <w:p w:rsidR="00F81744" w:rsidRDefault="00737B78">
      <w:pPr>
        <w:widowControl w:val="0"/>
        <w:spacing w:after="0" w:line="240" w:lineRule="auto"/>
        <w:ind w:firstLine="360"/>
        <w:jc w:val="both"/>
      </w:pPr>
      <w:r>
        <w:rPr>
          <w:rFonts w:ascii="Times New Roman" w:hAnsi="Times New Roman"/>
          <w:b/>
          <w:sz w:val="24"/>
          <w:szCs w:val="28"/>
        </w:rPr>
        <w:t xml:space="preserve">1.2. Место дисциплины в структуре основной профессиональной образовательной программы: </w:t>
      </w:r>
      <w:r>
        <w:rPr>
          <w:rFonts w:ascii="Times New Roman" w:hAnsi="Times New Roman"/>
          <w:sz w:val="24"/>
          <w:szCs w:val="28"/>
        </w:rPr>
        <w:t>профессиональный цикл</w:t>
      </w:r>
    </w:p>
    <w:p w:rsidR="00F81744" w:rsidRDefault="00737B78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1.3. Цели и задачи учебной дисциплины – требования к результатам освоения дисциплины:</w:t>
      </w:r>
    </w:p>
    <w:p w:rsidR="00F81744" w:rsidRDefault="00737B78">
      <w:pPr>
        <w:pStyle w:val="Style17"/>
        <w:widowControl/>
        <w:spacing w:line="240" w:lineRule="auto"/>
        <w:ind w:firstLine="540"/>
        <w:jc w:val="left"/>
      </w:pPr>
      <w:r>
        <w:rPr>
          <w:szCs w:val="28"/>
        </w:rPr>
        <w:t xml:space="preserve">В результате освоения дисциплины обучающийся должен </w:t>
      </w:r>
      <w:r>
        <w:rPr>
          <w:b/>
          <w:szCs w:val="28"/>
        </w:rPr>
        <w:t>уметь</w:t>
      </w:r>
      <w:r>
        <w:rPr>
          <w:szCs w:val="28"/>
        </w:rPr>
        <w:t xml:space="preserve">: 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читать кинематические схемы;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проводить расчет и проектировать детали и сборочные единицы общего назначения;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проводить сборочно-разборочные работы в соответствии с характером соединений деталей и сборочных единиц;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определять напряжения в конструкционных элементах;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производить расчеты элементов конструкций на прочность, жесткость и устойчивость;</w:t>
      </w:r>
    </w:p>
    <w:p w:rsidR="00F81744" w:rsidRDefault="00737B78">
      <w:pPr>
        <w:pStyle w:val="Style17"/>
        <w:widowControl/>
        <w:spacing w:line="240" w:lineRule="auto"/>
        <w:jc w:val="left"/>
        <w:rPr>
          <w:rStyle w:val="FontStyle75"/>
          <w:sz w:val="24"/>
          <w:szCs w:val="28"/>
        </w:rPr>
      </w:pPr>
      <w:r>
        <w:rPr>
          <w:rStyle w:val="FontStyle75"/>
          <w:sz w:val="24"/>
          <w:szCs w:val="28"/>
        </w:rPr>
        <w:t>определять передаточное отношение;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i/>
          <w:sz w:val="24"/>
          <w:szCs w:val="28"/>
        </w:rPr>
        <w:t>определять опорные реакции балок и пространственно нагруженного вала;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i/>
          <w:sz w:val="24"/>
          <w:szCs w:val="28"/>
        </w:rPr>
        <w:t>определять скорости точек плоских механизмов;</w:t>
      </w:r>
    </w:p>
    <w:p w:rsidR="00F81744" w:rsidRDefault="00737B78">
      <w:pPr>
        <w:pStyle w:val="Style17"/>
        <w:widowControl/>
        <w:spacing w:line="240" w:lineRule="auto"/>
        <w:jc w:val="left"/>
        <w:rPr>
          <w:i/>
          <w:szCs w:val="28"/>
        </w:rPr>
      </w:pPr>
      <w:r>
        <w:rPr>
          <w:rStyle w:val="FontStyle75"/>
          <w:i/>
          <w:sz w:val="24"/>
          <w:szCs w:val="28"/>
        </w:rPr>
        <w:t>определять центры тяжести плоских фигур.</w:t>
      </w:r>
    </w:p>
    <w:p w:rsidR="00F81744" w:rsidRDefault="00737B78">
      <w:pPr>
        <w:widowControl w:val="0"/>
        <w:spacing w:after="0" w:line="240" w:lineRule="auto"/>
        <w:ind w:firstLine="540"/>
        <w:jc w:val="both"/>
      </w:pPr>
      <w:r>
        <w:rPr>
          <w:rFonts w:ascii="Times New Roman" w:hAnsi="Times New Roman"/>
          <w:sz w:val="24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4"/>
          <w:szCs w:val="28"/>
        </w:rPr>
        <w:t>знать</w:t>
      </w:r>
      <w:r>
        <w:rPr>
          <w:rFonts w:ascii="Times New Roman" w:hAnsi="Times New Roman"/>
          <w:sz w:val="24"/>
          <w:szCs w:val="28"/>
        </w:rPr>
        <w:t>: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виды машин и механизмов, принцип действия, кинематические и динамические характеристики;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типы кинематических пар;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типы соединений деталей и машин;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основные сборочные единицы и детали;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характер соединения деталей и сборочных единиц;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принцип взаимозаменяемости;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виды движений и преобразующие движения механизмы;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виды передач; их устройство, назначение, преимущества и недостатки, условные обозначения</w:t>
      </w:r>
      <w:r>
        <w:rPr>
          <w:szCs w:val="28"/>
        </w:rPr>
        <w:t xml:space="preserve"> </w:t>
      </w:r>
      <w:r>
        <w:rPr>
          <w:rStyle w:val="FontStyle75"/>
          <w:sz w:val="24"/>
          <w:szCs w:val="28"/>
        </w:rPr>
        <w:t>на схемах;</w:t>
      </w:r>
    </w:p>
    <w:p w:rsidR="00F81744" w:rsidRDefault="00737B78">
      <w:pPr>
        <w:pStyle w:val="Style17"/>
        <w:widowControl/>
        <w:spacing w:line="240" w:lineRule="auto"/>
        <w:jc w:val="left"/>
      </w:pPr>
      <w:r>
        <w:rPr>
          <w:rStyle w:val="FontStyle75"/>
          <w:sz w:val="24"/>
          <w:szCs w:val="28"/>
        </w:rPr>
        <w:t>передаточное отношение и число;</w:t>
      </w:r>
    </w:p>
    <w:p w:rsidR="00F81744" w:rsidRDefault="00737B78">
      <w:pPr>
        <w:widowControl w:val="0"/>
        <w:spacing w:after="0" w:line="240" w:lineRule="auto"/>
        <w:jc w:val="both"/>
        <w:rPr>
          <w:rStyle w:val="FontStyle75"/>
          <w:sz w:val="24"/>
          <w:szCs w:val="28"/>
        </w:rPr>
      </w:pPr>
      <w:r>
        <w:rPr>
          <w:rStyle w:val="FontStyle75"/>
          <w:sz w:val="24"/>
          <w:szCs w:val="28"/>
        </w:rPr>
        <w:t>методику расчета элементов конструкций на прочность, жесткость и устойчивость при различных видах деформации;</w:t>
      </w:r>
    </w:p>
    <w:p w:rsidR="00F81744" w:rsidRDefault="00737B78">
      <w:pPr>
        <w:pStyle w:val="a7"/>
        <w:widowControl w:val="0"/>
        <w:spacing w:after="0" w:line="240" w:lineRule="auto"/>
        <w:ind w:left="0"/>
        <w:jc w:val="both"/>
      </w:pPr>
      <w:r>
        <w:rPr>
          <w:rStyle w:val="FontStyle75"/>
          <w:i/>
          <w:sz w:val="24"/>
          <w:szCs w:val="28"/>
        </w:rPr>
        <w:t>основные понятия и аксиомы статики;</w:t>
      </w:r>
    </w:p>
    <w:p w:rsidR="00F81744" w:rsidRDefault="00737B78">
      <w:pPr>
        <w:pStyle w:val="a7"/>
        <w:widowControl w:val="0"/>
        <w:spacing w:after="0" w:line="240" w:lineRule="auto"/>
        <w:ind w:left="0"/>
        <w:jc w:val="both"/>
        <w:rPr>
          <w:rFonts w:ascii="Times New Roman" w:hAnsi="Times New Roman"/>
          <w:i/>
          <w:sz w:val="24"/>
          <w:szCs w:val="28"/>
        </w:rPr>
      </w:pPr>
      <w:r>
        <w:rPr>
          <w:rStyle w:val="FontStyle75"/>
          <w:i/>
          <w:sz w:val="24"/>
          <w:szCs w:val="28"/>
        </w:rPr>
        <w:t>общие теоремы динамики.</w:t>
      </w:r>
    </w:p>
    <w:p w:rsidR="00F81744" w:rsidRDefault="00737B78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1.4. Рекомендуемое количество часов на освоение учебной дисциплины:</w:t>
      </w:r>
    </w:p>
    <w:p w:rsidR="00F81744" w:rsidRDefault="00737B78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максимальной учебной нагрузки обучающегося  120 часов, в том числе:</w:t>
      </w:r>
    </w:p>
    <w:p w:rsidR="00F81744" w:rsidRDefault="00737B78">
      <w:pPr>
        <w:widowControl w:val="0"/>
        <w:spacing w:after="0" w:line="240" w:lineRule="auto"/>
        <w:ind w:firstLine="360"/>
        <w:jc w:val="both"/>
      </w:pPr>
      <w:r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 50 часов по РУП;</w:t>
      </w:r>
    </w:p>
    <w:p w:rsidR="00F81744" w:rsidRDefault="00737B78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самостоятельной работы обучающего 25 часов по РУП;</w:t>
      </w:r>
    </w:p>
    <w:p w:rsidR="00F81744" w:rsidRDefault="00737B78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добавлено из вариативной части с целью расширения и углубления знаний:</w:t>
      </w:r>
    </w:p>
    <w:p w:rsidR="00F81744" w:rsidRDefault="00737B78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обязательной аудиторной учебной нагрузки обучающегося  30 часов самостоятельной работы обучающего 15 часов.</w:t>
      </w:r>
    </w:p>
    <w:p w:rsidR="00342344" w:rsidRDefault="00342344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</w:p>
    <w:p w:rsidR="00F81744" w:rsidRDefault="00737B7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Применение данной программы направлено на формирование элементов основных видов профессиональной деятельности (ВПД) в части освоения соответствующих общих компетенций (ОК) и профессиональных компетенций (ПК):</w:t>
      </w:r>
    </w:p>
    <w:p w:rsidR="00342344" w:rsidRDefault="00342344" w:rsidP="0034234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ПК 1.1. Выполнять монтаж электрооборудования и автоматических систем управления.</w:t>
      </w:r>
    </w:p>
    <w:p w:rsidR="00342344" w:rsidRPr="00342344" w:rsidRDefault="00342344" w:rsidP="003423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344">
        <w:rPr>
          <w:rFonts w:ascii="Times New Roman" w:hAnsi="Times New Roman" w:cs="Times New Roman"/>
          <w:sz w:val="24"/>
          <w:szCs w:val="24"/>
        </w:rPr>
        <w:lastRenderedPageBreak/>
        <w:t>ПК 1.2. Выполнять монтаж и эксплуатацию осветительных и электронагревательных установок.</w:t>
      </w:r>
    </w:p>
    <w:p w:rsidR="00342344" w:rsidRPr="00342344" w:rsidRDefault="00342344" w:rsidP="003423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344">
        <w:rPr>
          <w:rFonts w:ascii="Times New Roman" w:hAnsi="Times New Roman" w:cs="Times New Roman"/>
          <w:sz w:val="24"/>
          <w:szCs w:val="24"/>
        </w:rPr>
        <w:t>ПК 1.3. Поддерживать режимы работы и заданные параметры электрифицированных и автоматических систем управления технологическими процессами.</w:t>
      </w:r>
    </w:p>
    <w:p w:rsidR="00342344" w:rsidRPr="00342344" w:rsidRDefault="00342344" w:rsidP="003423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344">
        <w:rPr>
          <w:rFonts w:ascii="Times New Roman" w:hAnsi="Times New Roman" w:cs="Times New Roman"/>
          <w:sz w:val="24"/>
          <w:szCs w:val="24"/>
        </w:rPr>
        <w:t>ПК 3.1. Осуществлять техническое обслуживание электрооборудования и автоматизированных систем сельскохозяйственной техники.</w:t>
      </w:r>
    </w:p>
    <w:p w:rsidR="00342344" w:rsidRPr="00342344" w:rsidRDefault="00342344" w:rsidP="003423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344">
        <w:rPr>
          <w:rFonts w:ascii="Times New Roman" w:hAnsi="Times New Roman" w:cs="Times New Roman"/>
          <w:sz w:val="24"/>
          <w:szCs w:val="24"/>
        </w:rPr>
        <w:t>ПК 3.2.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</w:r>
    </w:p>
    <w:p w:rsidR="00342344" w:rsidRPr="00342344" w:rsidRDefault="00342344" w:rsidP="003423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2344">
        <w:rPr>
          <w:rFonts w:ascii="Times New Roman" w:hAnsi="Times New Roman" w:cs="Times New Roman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F81744" w:rsidRDefault="00737B7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9464" w:type="dxa"/>
        <w:tblInd w:w="-108" w:type="dxa"/>
        <w:tblLayout w:type="fixed"/>
        <w:tblLook w:val="0000"/>
      </w:tblPr>
      <w:tblGrid>
        <w:gridCol w:w="9464"/>
      </w:tblGrid>
      <w:tr w:rsidR="00F81744">
        <w:tc>
          <w:tcPr>
            <w:tcW w:w="9464" w:type="dxa"/>
          </w:tcPr>
          <w:p w:rsidR="00F81744" w:rsidRDefault="00737B7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Формируемые личностные результаты  реализации программы воспитания </w:t>
            </w:r>
          </w:p>
        </w:tc>
      </w:tr>
      <w:tr w:rsidR="00342344">
        <w:tc>
          <w:tcPr>
            <w:tcW w:w="9464" w:type="dxa"/>
          </w:tcPr>
          <w:p w:rsidR="00342344" w:rsidRDefault="00342344" w:rsidP="003E2A58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</w:t>
            </w:r>
            <w:r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342344">
        <w:tc>
          <w:tcPr>
            <w:tcW w:w="9464" w:type="dxa"/>
          </w:tcPr>
          <w:p w:rsidR="00342344" w:rsidRDefault="00342344" w:rsidP="003E2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14</w:t>
            </w:r>
            <w:r>
              <w:rPr>
                <w:rFonts w:ascii="Times New Roman" w:hAnsi="Times New Roman"/>
                <w:sz w:val="24"/>
                <w:szCs w:val="24"/>
              </w:rP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342344">
        <w:tc>
          <w:tcPr>
            <w:tcW w:w="9464" w:type="dxa"/>
          </w:tcPr>
          <w:p w:rsidR="00342344" w:rsidRDefault="00342344" w:rsidP="003E2A5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15</w:t>
            </w:r>
            <w:r>
              <w:rPr>
                <w:rFonts w:ascii="Times New Roman" w:hAnsi="Times New Roman"/>
                <w:sz w:val="24"/>
                <w:szCs w:val="24"/>
              </w:rPr>
              <w:t>Проявляющий гражданское отношение к профессиональной деятельности как к возможности личного участия в решении общественных, государственных, общенациональных проблем</w:t>
            </w:r>
          </w:p>
        </w:tc>
      </w:tr>
      <w:tr w:rsidR="00342344">
        <w:tc>
          <w:tcPr>
            <w:tcW w:w="9464" w:type="dxa"/>
          </w:tcPr>
          <w:p w:rsidR="00342344" w:rsidRDefault="00342344" w:rsidP="003E2A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ЛР 17</w:t>
            </w:r>
            <w:r>
              <w:rPr>
                <w:rFonts w:ascii="Times New Roman" w:hAnsi="Times New Roman"/>
                <w:sz w:val="24"/>
                <w:szCs w:val="24"/>
              </w:rPr>
              <w:t>Проявляющий ценностное отношение к культуре и искусству, к культуре речи и культуре поведения, к красоте и гармонии</w:t>
            </w:r>
          </w:p>
        </w:tc>
      </w:tr>
    </w:tbl>
    <w:p w:rsidR="00F81744" w:rsidRDefault="00F8174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81744" w:rsidRDefault="00737B78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b/>
          <w:smallCaps/>
          <w:sz w:val="24"/>
          <w:szCs w:val="24"/>
        </w:rPr>
      </w:pPr>
      <w:r>
        <w:rPr>
          <w:rFonts w:ascii="Times New Roman" w:hAnsi="Times New Roman"/>
          <w:b/>
          <w:smallCaps/>
          <w:sz w:val="24"/>
          <w:szCs w:val="24"/>
        </w:rPr>
        <w:t>2. СТРУКТУРА И СОДЕРЖАНИЕ УЧЕБНОЙ ДИСЦИПЛИНЫ</w:t>
      </w:r>
    </w:p>
    <w:p w:rsidR="00F81744" w:rsidRDefault="00737B78">
      <w:pPr>
        <w:widowControl w:val="0"/>
        <w:spacing w:after="0" w:line="240" w:lineRule="auto"/>
        <w:ind w:firstLine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Объем учебной дисциплины и виды учебной работы</w:t>
      </w:r>
    </w:p>
    <w:tbl>
      <w:tblPr>
        <w:tblW w:w="9704" w:type="dxa"/>
        <w:tblInd w:w="-108" w:type="dxa"/>
        <w:tblLayout w:type="fixed"/>
        <w:tblLook w:val="0000"/>
      </w:tblPr>
      <w:tblGrid>
        <w:gridCol w:w="7904"/>
        <w:gridCol w:w="1800"/>
      </w:tblGrid>
      <w:tr w:rsidR="00F81744">
        <w:trPr>
          <w:trHeight w:val="460"/>
        </w:trPr>
        <w:tc>
          <w:tcPr>
            <w:tcW w:w="7904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81744">
        <w:trPr>
          <w:trHeight w:val="285"/>
        </w:trPr>
        <w:tc>
          <w:tcPr>
            <w:tcW w:w="7904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</w:tr>
      <w:tr w:rsidR="00F81744">
        <w:tc>
          <w:tcPr>
            <w:tcW w:w="7904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F81744">
        <w:tc>
          <w:tcPr>
            <w:tcW w:w="7904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F81744" w:rsidRDefault="00F81744">
            <w:pPr>
              <w:widowControl w:val="0"/>
              <w:snapToGrid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1744">
        <w:tc>
          <w:tcPr>
            <w:tcW w:w="7904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</w:t>
            </w:r>
          </w:p>
        </w:tc>
        <w:tc>
          <w:tcPr>
            <w:tcW w:w="1800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81744">
        <w:tc>
          <w:tcPr>
            <w:tcW w:w="7904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Самостоятельная работа обучающего (всего)</w:t>
            </w:r>
          </w:p>
        </w:tc>
        <w:tc>
          <w:tcPr>
            <w:tcW w:w="1800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40</w:t>
            </w:r>
          </w:p>
        </w:tc>
      </w:tr>
      <w:tr w:rsidR="00F81744">
        <w:tc>
          <w:tcPr>
            <w:tcW w:w="7904" w:type="dxa"/>
          </w:tcPr>
          <w:p w:rsidR="00F81744" w:rsidRDefault="00737B78">
            <w:pPr>
              <w:widowControl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Итоговая аттестация в форме экзамена  </w:t>
            </w:r>
          </w:p>
        </w:tc>
        <w:tc>
          <w:tcPr>
            <w:tcW w:w="1800" w:type="dxa"/>
          </w:tcPr>
          <w:p w:rsidR="00F81744" w:rsidRDefault="00F81744">
            <w:pPr>
              <w:widowControl w:val="0"/>
              <w:snapToGrid w:val="0"/>
              <w:spacing w:after="0" w:line="240" w:lineRule="auto"/>
              <w:ind w:firstLine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F81744" w:rsidRDefault="00F81744">
      <w:pPr>
        <w:sectPr w:rsidR="00F81744">
          <w:footerReference w:type="default" r:id="rId7"/>
          <w:footerReference w:type="first" r:id="rId8"/>
          <w:pgSz w:w="11906" w:h="16838"/>
          <w:pgMar w:top="1134" w:right="1134" w:bottom="1134" w:left="1134" w:header="0" w:footer="0" w:gutter="0"/>
          <w:cols w:space="720"/>
          <w:formProt w:val="0"/>
          <w:titlePg/>
          <w:docGrid w:linePitch="360"/>
        </w:sectPr>
      </w:pPr>
    </w:p>
    <w:p w:rsidR="00F81744" w:rsidRDefault="00737B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 xml:space="preserve">2.2. </w:t>
      </w:r>
      <w:r>
        <w:rPr>
          <w:rFonts w:ascii="Times New Roman" w:hAnsi="Times New Roman"/>
          <w:b/>
          <w:sz w:val="24"/>
          <w:szCs w:val="24"/>
        </w:rPr>
        <w:t>Тематический план и содержание учебной дисциплины «Техническая механика»</w:t>
      </w:r>
    </w:p>
    <w:p w:rsidR="00F81744" w:rsidRDefault="00F81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bCs/>
          <w:i/>
          <w:sz w:val="24"/>
          <w:szCs w:val="24"/>
        </w:rPr>
      </w:pPr>
    </w:p>
    <w:tbl>
      <w:tblPr>
        <w:tblW w:w="5521" w:type="pct"/>
        <w:tblInd w:w="-118" w:type="dxa"/>
        <w:tblLayout w:type="fixed"/>
        <w:tblLook w:val="0000"/>
      </w:tblPr>
      <w:tblGrid>
        <w:gridCol w:w="3676"/>
        <w:gridCol w:w="8710"/>
        <w:gridCol w:w="882"/>
        <w:gridCol w:w="1519"/>
        <w:gridCol w:w="1540"/>
      </w:tblGrid>
      <w:tr w:rsidR="00F81744" w:rsidTr="00342344">
        <w:trPr>
          <w:gridAfter w:val="1"/>
          <w:wAfter w:w="1540" w:type="dxa"/>
          <w:trHeight w:val="65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44" w:rsidRDefault="00737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44" w:rsidRDefault="00737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Содержание практических занятий, самостоятельная работа обучающихся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44" w:rsidRDefault="00737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44" w:rsidRDefault="00342344" w:rsidP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60F8">
              <w:rPr>
                <w:rFonts w:ascii="Times New Roman" w:hAnsi="Times New Roman"/>
                <w:b/>
                <w:bCs/>
              </w:rPr>
              <w:t>Коды общих комп</w:t>
            </w:r>
            <w:r>
              <w:rPr>
                <w:rFonts w:ascii="Times New Roman" w:hAnsi="Times New Roman"/>
                <w:b/>
                <w:bCs/>
              </w:rPr>
              <w:t>етенций (указанных в разделе 1.3</w:t>
            </w:r>
            <w:r w:rsidRPr="005160F8">
              <w:rPr>
                <w:rFonts w:ascii="Times New Roman" w:hAnsi="Times New Roman"/>
                <w:b/>
                <w:bCs/>
              </w:rPr>
              <w:t>) и личностных</w:t>
            </w:r>
            <w:r>
              <w:rPr>
                <w:rFonts w:ascii="Times New Roman" w:hAnsi="Times New Roman"/>
                <w:b/>
                <w:bCs/>
              </w:rPr>
              <w:t xml:space="preserve"> результатов</w:t>
            </w:r>
          </w:p>
        </w:tc>
      </w:tr>
      <w:tr w:rsidR="00F817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44" w:rsidRDefault="00737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1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44" w:rsidRDefault="00737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2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44" w:rsidRDefault="00737B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3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1744" w:rsidRDefault="00F817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828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Цели и задачи предмета. Общее ознакомление с разделами программы и методами их изучения. Содержание и значение механики в технике. Материал и движение. Механическое движение. Равновесие.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</w:tr>
      <w:tr w:rsidR="00342344" w:rsidTr="00342344">
        <w:tc>
          <w:tcPr>
            <w:tcW w:w="1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firstLine="338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 I. Теоретическая механика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Статика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ind w:firstLine="338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528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Основные понятия и аксиомы статики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понятия и аксиомы статики. 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Материальная точка, абсолютно твердое тело. Сила, система сил, эквивалентные системы сил. Равнодействующая и уравновешивающая силы. Аксиомы статики. Связи и реакции связей. Определение направления реакций связей основных типов.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342344" w:rsidRDefault="00342344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E9098B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Плоская система сходящихся сил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Плоская система сходящихся сил.</w:t>
            </w:r>
          </w:p>
          <w:p w:rsidR="00342344" w:rsidRDefault="00342344">
            <w:pPr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Система сходящихся сил. Способы сложения двух сил. Разложение силы на две составляющие. Определение равнодействующей системы сил геометрическим способом. Силовой многоугольник. Условие равновесия в векторной форме.</w:t>
            </w:r>
          </w:p>
          <w:p w:rsidR="00342344" w:rsidRDefault="00342344">
            <w:pPr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Проекция силы на ось, правило знаков. Проекция силы на две взаимно-перпендикулярные оси. Аналитическое определение равнодействующей. Условие равновесия в аналитической и геометрической формах. Рациональный выбор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координатных осей.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764C08" w:rsidRDefault="00764C08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</w:p>
          <w:p w:rsidR="00764C08" w:rsidRPr="00D96ACC" w:rsidRDefault="00764C08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17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77" w:firstLine="33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342344" w:rsidRDefault="00342344">
            <w:pPr>
              <w:spacing w:after="0" w:line="240" w:lineRule="auto"/>
              <w:ind w:firstLine="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равнодействующей плоской системы сходящихся сил.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Пара сил и момент силы относительно точки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Пара сил и ее характеристики. Момент пары. Эквивалентные пары. Сложение пар. Условие равновесия системы пар сил. Момент силы относительно точки.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1.4. Плоская система произвольно расположенных сил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Плоская система произвольно расположенных сил. 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Приведение силы к данной точке Приведение плоской системы сил к данному центру. Главный вектор и главный момент системы сил. Теорема Вариньона о моменте равнодействующей. Равновесие плоской системы сил. Уравнения равновесия и их различные формы.</w:t>
            </w:r>
          </w:p>
          <w:p w:rsidR="00342344" w:rsidRDefault="00342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Балочные системы. Классификация нагрузок и виды опор. Определение реакций опор и моментов защемления.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опорных реакций балок.</w:t>
            </w:r>
          </w:p>
          <w:p w:rsidR="00342344" w:rsidRDefault="0034234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опорных реакций пространственно нагруженного вала.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1.5. Пространственная система сил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Пространственная система сил.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Проекция силы на ось, не лежащую с ней в одной плоскости. Момент силы относительно оси. Пространственная система сходящихся сил, ее равновесие. Пространственная система произвольно расположенных сил, ее равновесие.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1.6. Центр тяжести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Сила тяжести как равнодействующая вертикальных сил. Центр тяжести тела. Центр тяжести простых геометрических фигур. Определение центра тяжести составных плоских фигур.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764C08" w:rsidRDefault="00764C08" w:rsidP="00764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</w:p>
          <w:p w:rsidR="00764C08" w:rsidRPr="00D96ACC" w:rsidRDefault="00764C08" w:rsidP="00764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17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77" w:firstLine="33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центра тяжести плоских фигур.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Кинематика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1.7. Основные понятия кинематики.  Кинематика точки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понятия кинематики.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характеристики движения: траектория, путь, время, скорость, ускорение.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Средняя скорость и скорость в данный момент. Ускорение полное, нормальное и касательное. Частные случаи движения точки. Кинематические графики.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ПК 1.3.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1.8. Простейшие движения твердого тела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Простейшие движения твердого тела.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Поступательное движение. Вращательное движение твердого тела вокруг неподвижной оси.  Частные случаи вращательного движения точки.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1.9. Сложное движение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Сложное движение точки.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Переносное, относительное и абсолютное движение точки. Скорости этих движений. Теорема сложения скоростей.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Сложное движение твердого тела.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Плоскопараллельное движение. Разложение плоскопараллельного движения на поступательное и вращательное. Определение абсолютной скорости любой точки тела. Мгновенный центр скоростей, способы его определения. Сложение двух вращательных движений.</w:t>
            </w:r>
            <w: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Определение скоростей точек плоских механизмов.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Динамика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1.10. Основные понятия и аксиомы динамики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Закон инерции. Основной закон динамики. Масса материальной точки. Закон независимости действия сил. Закон действия и противодействия. Две основные задачи динамики.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1.11. Движение материальной точки. Метод кинетостатики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Свободная и несвободная материальные точки. Сила инерции при прямолинейном и криволинейном движениях. Принцип Даламбера. Понятие о неуравновешенных силах инерции и их влияние на работу машин.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1.12. Трение.  Работа и мощность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Виды трения. Законы трения. Коэффициент трения. Работа постоянной силы. Работа силы тяжести. Работа при вращательном движении. Мощность. Коэффициент полезного действия.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1.13. Общие теоремы динамики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Общие теоремы динамики. 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Импульс силы. Количество движения. Теорема о количестве движения точки. Теорема о кинетической энергии точки. Основное уравнение динамики при поступательном и вращательном движениях твердого тела.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 работа обучающихся: выполнение домашних заданий по разделу 1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Примерная тематика внеаудиторной самостоятельной работы.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виды связи.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Теорема о равновесии трех непараллельных сил.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Статически определяемые и неопределяемые системы.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Аналитические условия равновесия произвольной пространственной системы сил.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скорости и ускорения точки по их проекциям на координатные оси.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Выражение скорости, нормального, касательного  и полного ускорений вращающегося тела через его угловую скорость и угловое ускорение.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Раздел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Сопротивление материалов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2.1. Основные положения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задачи сопротивления материалов. Деформации упругие и пластические. Основные гипотезы и допущения. Классификация нагрузок и элементов конструкции. Силы внешние и внутренние. Метод сечений. Напряжение полное, нормальное, касательное.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Тема 2.2. Растяжение и сжатие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Внутренние силовые факторы при растяжении и сжатии. Эпюры продольных сил. Нормальное напряжение. Эпюры нормальных напряжений. Продольные и поперечные деформации. Закон Гука. Коэффициент Пуассона. Определение осевых перемещений поперечных сечений бруса. 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Испытания материалов на растяжение и сжатие при статическом нагружении. Диаграммы растяжения и сжатия пластичных и хрупких материалов. Механические характеристики материалов.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Напряжения предельные, допускаемые и расчетные. Коэффициент запаса прочности. Условие прочности, расчеты на прочность.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77" w:firstLine="33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Определение внутренних силовых факторов в поперечном сечении произвольно нагруженного бруса. Построение эпюр продольных сил, нормальных напряжений для ступенчатого бруса, защемленного одним концом при осевом растяжении.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ПК 3.2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2.3. Практические расчеты на срез и смятие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Срез, основные расчетные предпосылки, расчетные формулы, условие прочности.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Смятие, условности расчета, расчетные формулы, условие прочности. Допускаемые напряжения. Примеры расчетов.</w:t>
            </w:r>
          </w:p>
        </w:tc>
        <w:tc>
          <w:tcPr>
            <w:tcW w:w="8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 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764C08" w:rsidRDefault="00764C08" w:rsidP="00764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</w:p>
          <w:p w:rsidR="00764C08" w:rsidRPr="00D96ACC" w:rsidRDefault="00764C08" w:rsidP="00764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17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77" w:firstLine="33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Расчеты на прочность болтовых (без зазора), заклепочных и сварных соединений при срезе и смятии.</w:t>
            </w:r>
          </w:p>
        </w:tc>
        <w:tc>
          <w:tcPr>
            <w:tcW w:w="8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Тема 2.4.  Геометрические характеристики  плоских сечений.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Статические моменты сечений. Осевые, центробежные и полярные моменты инерции. Главные оси и главные центральные моменты инерции. Осевые моменты инерции простейших сечений. Полярные моменты инерции круга и кольца. Определение главных центральных моментов инерции составных частей, имеющих ось симметрии.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ПК 1.3.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2.5. Кручение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Кручение.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Чистый сдвиг. Закон Гука при сдвиге. Модуль сдвига. Внутренние силовые факторы при кручении. Эпюры крутящих моментов. Кручение бруса круглого поперечного сечения. Основные гипотезы. Напряжения в поперечном сечении. Угол закручивания. Расчеты на прочность и жесткость при кручении. Рациональное расположение колес на валу.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рационального сечения вала при кручении.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 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Тема 2.6. Изгиб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Изгиб. Основные понятия и определения. Классификация видов изгиба. Внутренние силовые факторы при прямом изгибе. Эпюры поперечных сил и изгибающих моментов. Нормальные напряжения при изгибе. 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Дифференциальные зависимости между изгибающим моментом, поперечной силой и интенсивностью распределенной нагрузки. Расчеты на прочность при изгибе. Рациональные формы поперечных сечений балок из  пластичных и хрупких материалов. Понятие о касательных напряжениях при изгибе. Линейные и угловые перемещения при изгибе, их определение. Расчеты на жесткость.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 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77" w:firstLine="33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Построение эпюр поперечных сил и изгибающих моментов по длине балки.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ПК 3.2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  <w:trHeight w:val="645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2.7. Сочетание основных деформаций. Изгиб с растяжением или сжатием. Изгиб и кручение. Гипотезы прочности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Сочетание основных деформаций. Изгиб с растяжением или сжатием.  Гипотезы прочности.</w:t>
            </w:r>
          </w:p>
          <w:p w:rsidR="00342344" w:rsidRDefault="00342344">
            <w:pPr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Напряженное состояние в точке упругого тела. Виды напряженных состояний. Упрощенное плоское напряженное состояние.</w:t>
            </w:r>
          </w:p>
          <w:p w:rsidR="00342344" w:rsidRDefault="00342344">
            <w:pPr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Назначение гипотез прочности. Эквивалентное напряжение. Гипотеза наибольших касательных напряжений. Гипотеза энергии формоизменения. Расчет бруса круглого поперечного сечения при сочетании основных деформаций.</w:t>
            </w:r>
          </w:p>
          <w:p w:rsidR="00342344" w:rsidRDefault="00342344">
            <w:pPr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Изгиб и кручение.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 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Тема 2.8. Прочность при динамических нагрузках. Устойчивость сжатых стержней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Прочность при динамических нагрузках.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Понятие о динамических нагрузках. Силы инерции при расчете на прочность. Динамическое напряжение, динамический коэффициент.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Устойчивость сжатых стержней.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Критическая сила, критическое напряжение, гибкость. Формула Эйлера. Формула Ясинского. Категории стержней в зависимости от их гибкости. Расчеты на устойчивость сжатых стержней.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77" w:firstLine="338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342344" w:rsidRDefault="00342344">
            <w:pPr>
              <w:pStyle w:val="Style17"/>
              <w:widowControl/>
              <w:spacing w:line="240" w:lineRule="auto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Определение  напряжений в конструкционных элементах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5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Расчет элементов конструкций на прочность, жесткость и устойчивость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 </w:t>
            </w:r>
          </w:p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 работа обучающихся: выполнение домашних заданий по разделу 2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Примерная тематика внеаудиторной самостоятельной работы.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Расчеты на прочность: проверка прочности, определение требуемых размеров поперечного сечения бруса.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Температурные напряжения в статически неопределимых системах.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факторы, влияющие на выбор требуемого коэффициента запаса прочности.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Определение линейных и угловых перемещений для различных случаев нагружения статически определимых балок.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Линейные и угловые перемещения при прямом изгибе.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Гипотеза энергии формоизменения.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Влияние абсолютных размеров, шероховатости и упрочнения поверхности деталей на предел выносливости.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Эмпирические формулы для критических напряжений.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Рациональные формы поперечных сечений сжатых стержней.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c>
          <w:tcPr>
            <w:tcW w:w="12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</w:rPr>
              <w:t xml:space="preserve"> Детали машин и механизмов.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40" w:type="dxa"/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759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3.1. </w:t>
            </w:r>
            <w:r>
              <w:rPr>
                <w:rFonts w:ascii="Times New Roman" w:hAnsi="Times New Roman"/>
              </w:rPr>
              <w:t>Основные положения. Краткие сведения о стандартизации и взаимозаменяемости.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Цели и задачи раздела. Механизм, машина, деталь, сборочная единица. Требования, предъявляемые к машинам, деталям и сборочным единицам. Критерии работоспособности и расчета деталей машин. Понятие о системе автоматизированного проектирования.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14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3.2. </w:t>
            </w:r>
            <w:r>
              <w:rPr>
                <w:rFonts w:ascii="Times New Roman" w:hAnsi="Times New Roman"/>
              </w:rPr>
              <w:t>Неразъемные соединения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Неразъемные соединения. Соединения сварные, паяные, клеевые.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Основные типы сварных швов и сварных соединений. Допускаемые напряжения. Расчет соединений при осевом нагружении. Общие сведения о клеевых и паяных соединениях.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3.3. </w:t>
            </w:r>
            <w:r>
              <w:rPr>
                <w:rFonts w:ascii="Times New Roman" w:hAnsi="Times New Roman"/>
              </w:rPr>
              <w:t>Разъемные соединения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firstLine="33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Разъемные соединения. Резьбовые соединения. Расчет одиночного болта на прочность при постоянной нагрузке. Шпоночные и шлицевые соединения. Классификация, сравнительная характеристика. Проверочный расчет соединений.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43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3.4. </w:t>
            </w:r>
            <w:r>
              <w:rPr>
                <w:rFonts w:ascii="Times New Roman" w:hAnsi="Times New Roman"/>
              </w:rPr>
              <w:t>Фрикционные передачи и вариаторы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48" w:firstLine="338"/>
              <w:jc w:val="both"/>
            </w:pPr>
            <w:r>
              <w:rPr>
                <w:rFonts w:ascii="Times New Roman" w:hAnsi="Times New Roman"/>
              </w:rPr>
              <w:t>Фрикционные передачи и вариаторы.</w:t>
            </w:r>
          </w:p>
          <w:p w:rsidR="00342344" w:rsidRDefault="00342344">
            <w:pPr>
              <w:shd w:val="clear" w:color="auto" w:fill="FFFFFF"/>
              <w:spacing w:after="0" w:line="240" w:lineRule="auto"/>
              <w:ind w:left="5" w:right="48"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Принцип работы фрикционных передач с нерегулируемым передаточным числом. Цилиндрическая фрикционная передача. Виды разрушений и критерии работоспособности. Передача с бесступенчатым регулированием передаточного числа – вариаторы. Область применения, определение диапазона регулирования.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43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3.5. </w:t>
            </w:r>
            <w:r>
              <w:rPr>
                <w:rFonts w:ascii="Times New Roman" w:hAnsi="Times New Roman"/>
              </w:rPr>
              <w:t>Зубчатые передачи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right="4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</w:rPr>
              <w:t>Зубчатые передачи. Общие сведения о зубчатых передачах. Характеристики, классификация и область применения зубчатых передач. Основы теории зубчатого зацепления. Зацепление двух эвольвентных колес. Зацепление шестерни с рейкой. Краткие сведения об изготовлении зубчатых колес. Основные критерии работоспособности и расчета. Материалы и допускаемые напряжения.</w:t>
            </w:r>
          </w:p>
          <w:p w:rsidR="00342344" w:rsidRDefault="00342344">
            <w:pPr>
              <w:shd w:val="clear" w:color="auto" w:fill="FFFFFF"/>
              <w:spacing w:after="0" w:line="240" w:lineRule="auto"/>
              <w:ind w:right="48"/>
              <w:jc w:val="both"/>
            </w:pPr>
            <w:r>
              <w:rPr>
                <w:rFonts w:ascii="Times New Roman" w:hAnsi="Times New Roman"/>
              </w:rPr>
              <w:t>Прямозубые цилиндрические передачи. Геометрические соотношения. Силы, действующие в зацеплении зубчатых колес. Расчет на контактную прочность и изгиб. Косозубые  цилиндрические передачи. Особенности геометрии и расчета на прочность.</w:t>
            </w:r>
          </w:p>
          <w:p w:rsidR="00342344" w:rsidRDefault="00342344">
            <w:pPr>
              <w:shd w:val="clear" w:color="auto" w:fill="FFFFFF"/>
              <w:spacing w:after="0" w:line="240" w:lineRule="auto"/>
              <w:ind w:right="48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Конические прямозубые передачи. Основные геометрические соотношения. Силы, действующие в передаче. Расчеты конических передач. Передачи с зацеплением Новикова. Планетарные зубчатые передачи. Принцип работы и устройство.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43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3.6. </w:t>
            </w:r>
            <w:r>
              <w:rPr>
                <w:rFonts w:ascii="Times New Roman" w:hAnsi="Times New Roman"/>
              </w:rPr>
              <w:t>Червячные передачи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48" w:firstLine="3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Общие сведения о червячных передачах. Червячная передача с Архимедовым червяком. Геометрические соотношения, передаточное число, КПД. Силы, действующие в зацеплении. Виды разрушения зубьев червячных колес. Материалы звеньев. Расчет передачи на контактную прочность и изгиб. Тепловой расчет червячной передачи.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43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3.7. </w:t>
            </w:r>
            <w:r>
              <w:rPr>
                <w:rFonts w:ascii="Times New Roman" w:hAnsi="Times New Roman"/>
              </w:rPr>
              <w:t>Ременные, цепные передачи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48"/>
              <w:jc w:val="both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Общие сведения о ременных передачах. Детали ременных передач. Основные геометрические соотношения. Силы и напряжения в ветвях ремня. Передаточное число. Виды разрушений и критерии работоспособности. Расчет передач по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тяговой способности.</w:t>
            </w:r>
          </w:p>
          <w:p w:rsidR="00342344" w:rsidRDefault="00342344">
            <w:pPr>
              <w:shd w:val="clear" w:color="auto" w:fill="FFFFFF"/>
              <w:spacing w:after="0" w:line="240" w:lineRule="auto"/>
              <w:ind w:left="5" w:right="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Общие сведения о цепных передачах, классификация, детали передач. Геометрические соотношения. Критерии работоспособности. Проектировочный и проверочный расчеты передачи.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43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Тема 3.8. </w:t>
            </w:r>
            <w:r>
              <w:rPr>
                <w:rFonts w:ascii="Times New Roman" w:hAnsi="Times New Roman"/>
              </w:rPr>
              <w:t>Общие сведения о некоторых механизмах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Основные сведения о некоторых механизмах.</w:t>
            </w:r>
          </w:p>
          <w:p w:rsidR="00342344" w:rsidRDefault="00342344">
            <w:pPr>
              <w:shd w:val="clear" w:color="auto" w:fill="FFFFFF"/>
              <w:spacing w:after="0" w:line="240" w:lineRule="auto"/>
              <w:ind w:left="5" w:right="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Плоские механизмы первого и второго рода. Общие сведения, классификация, принцип работы.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</w:tc>
      </w:tr>
      <w:tr w:rsidR="00342344" w:rsidTr="00342344">
        <w:trPr>
          <w:gridAfter w:val="1"/>
          <w:wAfter w:w="1540" w:type="dxa"/>
          <w:trHeight w:val="43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Тема 3.9. </w:t>
            </w:r>
            <w:r>
              <w:rPr>
                <w:rFonts w:ascii="Times New Roman" w:hAnsi="Times New Roman"/>
              </w:rPr>
              <w:t>Валы и  оси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Валы и оси, их назначение и классификация. Элементы конструкций, материалы валов и осей. Проектировочный и проверочный расчеты.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342344">
        <w:trPr>
          <w:gridAfter w:val="1"/>
          <w:wAfter w:w="1540" w:type="dxa"/>
          <w:trHeight w:val="43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Тема 3.10. Муфты</w:t>
            </w: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4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Муфты. Назначение и классификация муфт. Устройство и принцип действия основных типов муфт.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342344" w:rsidTr="00764C08">
        <w:trPr>
          <w:gridAfter w:val="1"/>
          <w:wAfter w:w="1540" w:type="dxa"/>
          <w:trHeight w:val="1607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77" w:firstLine="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Практические занятия</w:t>
            </w:r>
          </w:p>
          <w:p w:rsidR="00342344" w:rsidRDefault="00342344">
            <w:pPr>
              <w:pStyle w:val="Style17"/>
              <w:widowControl/>
              <w:spacing w:line="240" w:lineRule="auto"/>
              <w:jc w:val="left"/>
            </w:pPr>
            <w:r>
              <w:rPr>
                <w:rStyle w:val="FontStyle75"/>
                <w:sz w:val="24"/>
                <w:szCs w:val="24"/>
              </w:rPr>
              <w:t>Расчет и проектирование  деталей и сборочных единиц общего назначения</w:t>
            </w:r>
          </w:p>
          <w:p w:rsidR="00342344" w:rsidRDefault="00342344">
            <w:pPr>
              <w:pStyle w:val="Style17"/>
              <w:widowControl/>
              <w:spacing w:line="240" w:lineRule="auto"/>
              <w:jc w:val="left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Чтение  кинематических схем</w:t>
            </w:r>
          </w:p>
          <w:p w:rsidR="00342344" w:rsidRDefault="00342344">
            <w:pPr>
              <w:pStyle w:val="Style17"/>
              <w:widowControl/>
              <w:spacing w:line="240" w:lineRule="auto"/>
              <w:jc w:val="left"/>
            </w:pPr>
            <w:r>
              <w:rPr>
                <w:rStyle w:val="FontStyle75"/>
                <w:sz w:val="24"/>
                <w:szCs w:val="24"/>
              </w:rPr>
              <w:t xml:space="preserve">Определение передаточного отношения 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764C08" w:rsidRDefault="00764C08" w:rsidP="00764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</w:p>
          <w:p w:rsidR="00342344" w:rsidRPr="00764C08" w:rsidRDefault="00764C08" w:rsidP="00764C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17</w:t>
            </w:r>
          </w:p>
        </w:tc>
      </w:tr>
      <w:tr w:rsidR="00342344" w:rsidTr="00342344">
        <w:trPr>
          <w:gridAfter w:val="1"/>
          <w:wAfter w:w="1540" w:type="dxa"/>
          <w:trHeight w:val="430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4C08" w:rsidRDefault="00764C08">
            <w:pPr>
              <w:snapToGrid w:val="0"/>
              <w:spacing w:after="0" w:line="240" w:lineRule="auto"/>
              <w:rPr>
                <w:rFonts w:ascii="Times New Roman" w:hAnsi="Times New Roman"/>
                <w:bCs/>
                <w:color w:val="FF0000"/>
                <w:sz w:val="24"/>
                <w:szCs w:val="24"/>
              </w:rPr>
            </w:pPr>
          </w:p>
          <w:p w:rsidR="00342344" w:rsidRPr="00764C08" w:rsidRDefault="00342344" w:rsidP="00764C0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hd w:val="clear" w:color="auto" w:fill="FFFFFF"/>
              <w:spacing w:after="0" w:line="240" w:lineRule="auto"/>
              <w:ind w:left="5" w:right="77" w:firstLine="1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Лабораторные  работы</w:t>
            </w:r>
          </w:p>
          <w:p w:rsidR="00342344" w:rsidRDefault="00342344">
            <w:pPr>
              <w:pStyle w:val="Style17"/>
              <w:widowControl/>
              <w:spacing w:line="240" w:lineRule="auto"/>
              <w:jc w:val="left"/>
              <w:rPr>
                <w:sz w:val="28"/>
                <w:szCs w:val="28"/>
              </w:rPr>
            </w:pPr>
            <w:r>
              <w:rPr>
                <w:rStyle w:val="FontStyle75"/>
                <w:sz w:val="24"/>
                <w:szCs w:val="24"/>
              </w:rPr>
              <w:t>Сборочно-разборочные работы в соответствии с характером соединений деталей и сборочных</w:t>
            </w:r>
            <w:r>
              <w:rPr>
                <w:rStyle w:val="FontStyle75"/>
                <w:sz w:val="28"/>
                <w:szCs w:val="28"/>
              </w:rPr>
              <w:t xml:space="preserve"> </w:t>
            </w:r>
            <w:r>
              <w:rPr>
                <w:rStyle w:val="FontStyle75"/>
                <w:sz w:val="24"/>
                <w:szCs w:val="24"/>
              </w:rPr>
              <w:t>единиц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342344" w:rsidRDefault="00342344" w:rsidP="003E2A58">
            <w:pPr>
              <w:spacing w:after="0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E9098B">
              <w:rPr>
                <w:rFonts w:ascii="Times New Roman" w:hAnsi="Times New Roman"/>
                <w:bCs/>
                <w:iCs/>
                <w:sz w:val="24"/>
                <w:szCs w:val="24"/>
              </w:rPr>
              <w:t>ОК 2</w:t>
            </w:r>
          </w:p>
          <w:p w:rsidR="00764C08" w:rsidRDefault="00764C08" w:rsidP="00764C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15</w:t>
            </w:r>
          </w:p>
          <w:p w:rsidR="00342344" w:rsidRPr="00764C08" w:rsidRDefault="00764C08" w:rsidP="00764C0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ЛР 17</w:t>
            </w:r>
          </w:p>
        </w:tc>
      </w:tr>
      <w:tr w:rsidR="00342344" w:rsidTr="00342344">
        <w:trPr>
          <w:gridAfter w:val="1"/>
          <w:wAfter w:w="1540" w:type="dxa"/>
        </w:trPr>
        <w:tc>
          <w:tcPr>
            <w:tcW w:w="3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8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Самостоятельная  работа обучающихся: выполнение домашних заданий по разделу 3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Примерная тематика внеаудиторной самостоятельной работы.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Геометрический расчет передач.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Усилие в передачах. Расчет на прочность.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Выбор основных параметров, расчетных коэффициентов и допускаемых напряжений.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Допускаемые напряжения для сварных соединений.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Материалы деталей подшипников.</w:t>
            </w:r>
          </w:p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Выбор основных параметров и расчетных коэффициентов, КПД передачи.</w:t>
            </w:r>
          </w:p>
        </w:tc>
        <w:tc>
          <w:tcPr>
            <w:tcW w:w="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Default="003423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2344" w:rsidRPr="00D96ACC" w:rsidRDefault="00342344" w:rsidP="003E2A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Для характеристики уровня освоения учебного материала используются следующие обозначения:</w:t>
      </w: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 – ознакомительный (узнавание ранее изученных объектов, свойств); </w:t>
      </w: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 – репродуктивный (выполнение деятельности по образцу, инструкции или под руководством)</w:t>
      </w: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– продуктивный (планирование и самостоятельное выполнение деятельности, решение проблемных задач</w:t>
      </w: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81744" w:rsidRDefault="00F817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F81744" w:rsidRDefault="00737B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sectPr w:rsidR="00F81744">
          <w:footerReference w:type="default" r:id="rId9"/>
          <w:pgSz w:w="16838" w:h="11906" w:orient="landscape"/>
          <w:pgMar w:top="1134" w:right="1134" w:bottom="1134" w:left="1134" w:header="0" w:footer="709" w:gutter="0"/>
          <w:cols w:space="720"/>
          <w:formProt w:val="0"/>
          <w:docGrid w:linePitch="360"/>
        </w:sect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Предусмотрено применение дистанционного обучения с использованием электронных образовательных ресурсов: </w:t>
      </w:r>
      <w:r>
        <w:rPr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видео-уроки, электронные учебно-методические материалы, мультимедийные презентации,</w:t>
      </w:r>
      <w:r>
        <w:rPr>
          <w:rFonts w:ascii="Times New Roman" w:hAnsi="Times New Roman"/>
          <w:b/>
          <w:i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Google</w:t>
      </w:r>
      <w:r>
        <w:rPr>
          <w:rFonts w:ascii="Times New Roman" w:hAnsi="Times New Roman"/>
          <w:b/>
          <w:i/>
          <w:sz w:val="28"/>
          <w:szCs w:val="28"/>
        </w:rPr>
        <w:t xml:space="preserve"> – тесты, электронная библиотека Юрайт.</w:t>
      </w:r>
    </w:p>
    <w:p w:rsidR="00F81744" w:rsidRDefault="00737B78">
      <w:pPr>
        <w:widowControl w:val="0"/>
        <w:spacing w:after="0" w:line="36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lastRenderedPageBreak/>
        <w:t>3. условия реализации программы учебной дисциплины</w:t>
      </w:r>
    </w:p>
    <w:p w:rsidR="00F81744" w:rsidRDefault="00737B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3.1. Требования к материально-техническому обеспечению</w:t>
      </w:r>
    </w:p>
    <w:p w:rsidR="00F81744" w:rsidRDefault="00737B78">
      <w:pPr>
        <w:widowControl w:val="0"/>
        <w:spacing w:after="0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Реализация программы учебной дисциплины требует наличия учебного кабинета и лаборатории  технической механики.</w:t>
      </w:r>
    </w:p>
    <w:p w:rsidR="00F81744" w:rsidRDefault="00737B78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spacing w:val="-1"/>
          <w:sz w:val="28"/>
          <w:szCs w:val="28"/>
        </w:rPr>
        <w:t>Оборудование учебного кабинета:</w:t>
      </w:r>
    </w:p>
    <w:p w:rsidR="00F81744" w:rsidRDefault="00737B78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- посадочные места по количеству обучающихся;</w:t>
      </w:r>
    </w:p>
    <w:p w:rsidR="00F81744" w:rsidRDefault="00737B78">
      <w:pPr>
        <w:widowControl w:val="0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- рабочее место преподавателя;</w:t>
      </w:r>
    </w:p>
    <w:p w:rsidR="00F81744" w:rsidRDefault="00737B78">
      <w:pPr>
        <w:widowControl w:val="0"/>
        <w:spacing w:after="0"/>
        <w:ind w:firstLine="709"/>
        <w:jc w:val="both"/>
      </w:pPr>
      <w:r>
        <w:rPr>
          <w:rFonts w:ascii="Times New Roman" w:hAnsi="Times New Roman"/>
          <w:spacing w:val="-1"/>
          <w:sz w:val="28"/>
          <w:szCs w:val="28"/>
        </w:rPr>
        <w:t>- комплект учебно-наглядных пособий по технической механике;</w:t>
      </w:r>
    </w:p>
    <w:p w:rsidR="00F81744" w:rsidRDefault="00737B78">
      <w:pPr>
        <w:widowControl w:val="0"/>
        <w:spacing w:after="0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- учебно – методический комплекс по дисциплине;</w:t>
      </w:r>
    </w:p>
    <w:p w:rsidR="00F81744" w:rsidRDefault="00737B78">
      <w:pPr>
        <w:widowControl w:val="0"/>
        <w:spacing w:after="0"/>
        <w:ind w:firstLine="709"/>
        <w:jc w:val="both"/>
      </w:pPr>
      <w:r>
        <w:rPr>
          <w:rFonts w:ascii="Times New Roman" w:hAnsi="Times New Roman"/>
          <w:spacing w:val="-1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фонды оценочных средств по дисциплине</w:t>
      </w:r>
    </w:p>
    <w:p w:rsidR="00F81744" w:rsidRDefault="00737B78">
      <w:pPr>
        <w:widowControl w:val="0"/>
        <w:spacing w:after="0"/>
        <w:ind w:firstLine="709"/>
        <w:jc w:val="both"/>
        <w:rPr>
          <w:rFonts w:ascii="Times New Roman" w:hAnsi="Times New Roman"/>
          <w:color w:val="FF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оборудование для выполнения лабораторных работ</w:t>
      </w:r>
    </w:p>
    <w:p w:rsidR="00F81744" w:rsidRDefault="00737B78">
      <w:pPr>
        <w:widowControl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Технические средства обучения: </w:t>
      </w:r>
      <w:r>
        <w:rPr>
          <w:rFonts w:ascii="Times New Roman" w:hAnsi="Times New Roman"/>
          <w:sz w:val="28"/>
          <w:szCs w:val="28"/>
        </w:rPr>
        <w:t>компьютеры с лицензионным программным обеспечением и мультимедиапроектор.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81744" w:rsidRDefault="00737B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дисциплины на 40%  осуществляется в форме практической подготовки</w:t>
      </w:r>
    </w:p>
    <w:p w:rsidR="00F81744" w:rsidRDefault="00737B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обучения</w:t>
      </w:r>
    </w:p>
    <w:p w:rsidR="00F81744" w:rsidRDefault="00737B78">
      <w:pPr>
        <w:jc w:val="both"/>
        <w:rPr>
          <w:rFonts w:ascii="Times New Roman" w:hAnsi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Освоение программы осуществляется с использованием интернет платформ: 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Skype</w:t>
      </w:r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WhatsApp</w:t>
      </w:r>
      <w:r>
        <w:rPr>
          <w:rFonts w:ascii="Times New Roman" w:hAnsi="Times New Roman"/>
          <w:b/>
          <w:i/>
          <w:sz w:val="28"/>
          <w:szCs w:val="28"/>
        </w:rPr>
        <w:t xml:space="preserve">, </w:t>
      </w:r>
      <w:r>
        <w:rPr>
          <w:b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lang w:val="en-US"/>
        </w:rPr>
        <w:t>Diskord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, Вконтакте, </w:t>
      </w:r>
      <w:r>
        <w:rPr>
          <w:rFonts w:ascii="Times New Roman" w:hAnsi="Times New Roman"/>
          <w:b/>
          <w:bCs/>
          <w:i/>
          <w:sz w:val="28"/>
          <w:szCs w:val="28"/>
          <w:lang w:val="en-US"/>
        </w:rPr>
        <w:t>e</w:t>
      </w:r>
      <w:r>
        <w:rPr>
          <w:rFonts w:ascii="Times New Roman" w:hAnsi="Times New Roman"/>
          <w:b/>
          <w:bCs/>
          <w:i/>
          <w:sz w:val="28"/>
          <w:szCs w:val="28"/>
        </w:rPr>
        <w:t>-</w:t>
      </w:r>
      <w:r>
        <w:rPr>
          <w:rFonts w:ascii="Times New Roman" w:hAnsi="Times New Roman"/>
          <w:b/>
          <w:bCs/>
          <w:i/>
          <w:sz w:val="28"/>
          <w:szCs w:val="28"/>
          <w:lang w:val="en-US"/>
        </w:rPr>
        <w:t>mail</w:t>
      </w:r>
      <w:r>
        <w:rPr>
          <w:rFonts w:ascii="Times New Roman" w:hAnsi="Times New Roman"/>
          <w:b/>
          <w:bCs/>
          <w:i/>
          <w:sz w:val="28"/>
          <w:szCs w:val="28"/>
        </w:rPr>
        <w:t>.</w:t>
      </w:r>
    </w:p>
    <w:p w:rsidR="00F81744" w:rsidRDefault="00737B78">
      <w:pPr>
        <w:widowControl w:val="0"/>
        <w:spacing w:after="0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дополнительной литературы:</w:t>
      </w:r>
    </w:p>
    <w:p w:rsidR="00F81744" w:rsidRDefault="00737B78">
      <w:pPr>
        <w:widowControl w:val="0"/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Основные источники: </w:t>
      </w:r>
    </w:p>
    <w:p w:rsidR="00F81744" w:rsidRDefault="00737B78">
      <w:pPr>
        <w:widowControl w:val="0"/>
        <w:spacing w:after="0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Эрдеди А.А. Эрдеди И. А. Теоретическая механика. Сопротивление материалов: Учебник для студентов СПО – 3-е издание, испр и доп. - М.: Издательский центр «Академия», 2007 – 320 с.</w:t>
      </w:r>
    </w:p>
    <w:p w:rsidR="00F81744" w:rsidRDefault="00737B78">
      <w:pPr>
        <w:widowControl w:val="0"/>
        <w:spacing w:after="0"/>
        <w:ind w:firstLine="567"/>
        <w:jc w:val="both"/>
      </w:pPr>
      <w:r>
        <w:rPr>
          <w:rFonts w:ascii="Times New Roman" w:eastAsia="Calibri" w:hAnsi="Times New Roman"/>
          <w:sz w:val="28"/>
          <w:szCs w:val="28"/>
        </w:rPr>
        <w:t>Эрдеди А.А. Эрдеди И. А. Детали машин: Учебник для студентов СПО – 3-е издание, испр и доп. - М.: Издательский центр «Академия», 2003 – 288 с.</w:t>
      </w:r>
    </w:p>
    <w:p w:rsidR="00F81744" w:rsidRDefault="00737B7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kern w:val="2"/>
          <w:sz w:val="28"/>
          <w:szCs w:val="28"/>
          <w:lang w:eastAsia="ru-RU"/>
        </w:rPr>
        <w:t xml:space="preserve">        Образовательная платформа «Юрайт»   -   urait.ru</w:t>
      </w:r>
    </w:p>
    <w:p w:rsidR="00F81744" w:rsidRDefault="00737B78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Дополнительные источники: </w:t>
      </w:r>
    </w:p>
    <w:p w:rsidR="00F81744" w:rsidRDefault="00737B78">
      <w:pPr>
        <w:autoSpaceDE w:val="0"/>
        <w:spacing w:after="0"/>
        <w:ind w:firstLine="567"/>
      </w:pPr>
      <w:r>
        <w:rPr>
          <w:rFonts w:ascii="Times New Roman" w:eastAsia="TimesNewRomanPSMT;MS Mincho" w:hAnsi="Times New Roman"/>
          <w:sz w:val="28"/>
          <w:szCs w:val="28"/>
        </w:rPr>
        <w:t>Аркуша, А.И. М.И. Фролов.  Техническая механика: Учебное пособие для техникумов − М.: Высш. шк., 2005. − 446 с.: ил.</w:t>
      </w:r>
    </w:p>
    <w:p w:rsidR="00F81744" w:rsidRDefault="00737B78">
      <w:pPr>
        <w:spacing w:after="0"/>
        <w:ind w:firstLine="567"/>
      </w:pPr>
      <w:r>
        <w:rPr>
          <w:rFonts w:ascii="Times New Roman" w:hAnsi="Times New Roman"/>
          <w:bCs/>
          <w:sz w:val="28"/>
          <w:szCs w:val="28"/>
        </w:rPr>
        <w:t>Олофинская В.П. Техническая механика: Курс лекций с вариантами практических и тестовых заданий: учеб.пособие.-М.:Форум: Инфра-М, 2007. - 349с. (Профессиональное образование)</w:t>
      </w:r>
    </w:p>
    <w:p w:rsidR="00F81744" w:rsidRDefault="00737B78">
      <w:pPr>
        <w:spacing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Олофинская В.П. Техническая механика: Сборник текстовых заданий. Учебное пособие для студентов СПО.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>Вереина Л.И. Техническая механика:Учебное пособие для СПО.</w:t>
      </w:r>
      <w:r>
        <w:rPr>
          <w:rFonts w:ascii="Times New Roman" w:hAnsi="Times New Roman"/>
          <w:sz w:val="28"/>
          <w:szCs w:val="28"/>
        </w:rPr>
        <w:br/>
        <w:t>Медведев Н.Н. Краткий курс лекций по теоретической механике.</w:t>
      </w:r>
    </w:p>
    <w:p w:rsidR="00F81744" w:rsidRDefault="00F81744">
      <w:pPr>
        <w:spacing w:after="0"/>
        <w:ind w:firstLine="567"/>
        <w:rPr>
          <w:rFonts w:ascii="Times New Roman" w:hAnsi="Times New Roman"/>
          <w:sz w:val="28"/>
          <w:szCs w:val="28"/>
        </w:rPr>
      </w:pPr>
    </w:p>
    <w:p w:rsidR="00F81744" w:rsidRDefault="00737B78">
      <w:pPr>
        <w:widowControl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>4. Контроль и оценка результатов освоения учебной Дисциплины</w:t>
      </w:r>
    </w:p>
    <w:p w:rsidR="00F81744" w:rsidRDefault="00737B78">
      <w:pPr>
        <w:widowControl w:val="0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Образовательное учреждение, реализующее подготовку по учебной дисциплине, обеспечивает организацию и проведение промежуточной аттестации и</w:t>
      </w:r>
      <w:r>
        <w:rPr>
          <w:rFonts w:ascii="Times New Roman" w:hAnsi="Times New Roman"/>
          <w:spacing w:val="-3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>екущего контроля индивидуальных образовательных достижений – демонстрируемых обучающимися знаний, умений и навыков.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</w:p>
    <w:p w:rsidR="00F81744" w:rsidRDefault="00737B78">
      <w:pPr>
        <w:widowControl w:val="0"/>
        <w:spacing w:after="0"/>
        <w:ind w:firstLine="709"/>
        <w:jc w:val="both"/>
      </w:pPr>
      <w:r>
        <w:rPr>
          <w:rFonts w:ascii="Times New Roman" w:hAnsi="Times New Roman"/>
          <w:spacing w:val="-3"/>
          <w:sz w:val="28"/>
          <w:szCs w:val="28"/>
        </w:rPr>
        <w:t xml:space="preserve">Текущий контроль проводится преподавателем в процессе </w:t>
      </w:r>
      <w:r>
        <w:rPr>
          <w:rFonts w:ascii="Times New Roman" w:hAnsi="Times New Roman"/>
          <w:sz w:val="28"/>
          <w:szCs w:val="28"/>
        </w:rPr>
        <w:t>проведения практических занятий, тестирования, а также выполнения обучающимися индивидуальных заданий.</w:t>
      </w:r>
    </w:p>
    <w:p w:rsidR="00F81744" w:rsidRDefault="00737B78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>Обучение учебной дисциплины завершается промежуточной аттестацией, которую проводит экзаменационная комиссия. В состав экзаменационной комиссии могут входить представители общественных организаций обучающихся.</w:t>
      </w:r>
    </w:p>
    <w:p w:rsidR="00F81744" w:rsidRDefault="00737B78">
      <w:pPr>
        <w:widowControl w:val="0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Формы и методы промежуточной аттестации и</w:t>
      </w:r>
      <w:r>
        <w:rPr>
          <w:rFonts w:ascii="Times New Roman" w:hAnsi="Times New Roman"/>
          <w:spacing w:val="-3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 xml:space="preserve">екущего контроля по учебной дисциплине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F81744" w:rsidRDefault="00737B78">
      <w:pPr>
        <w:widowControl w:val="0"/>
        <w:spacing w:after="0"/>
        <w:ind w:firstLine="709"/>
        <w:jc w:val="both"/>
      </w:pPr>
      <w:r>
        <w:rPr>
          <w:rFonts w:ascii="Times New Roman" w:hAnsi="Times New Roman"/>
          <w:sz w:val="28"/>
          <w:szCs w:val="28"/>
        </w:rPr>
        <w:t>Для промежуточной аттестации и</w:t>
      </w:r>
      <w:r>
        <w:rPr>
          <w:rFonts w:ascii="Times New Roman" w:hAnsi="Times New Roman"/>
          <w:spacing w:val="-3"/>
          <w:sz w:val="28"/>
          <w:szCs w:val="28"/>
        </w:rPr>
        <w:t xml:space="preserve"> т</w:t>
      </w:r>
      <w:r>
        <w:rPr>
          <w:rFonts w:ascii="Times New Roman" w:hAnsi="Times New Roman"/>
          <w:sz w:val="28"/>
          <w:szCs w:val="28"/>
        </w:rPr>
        <w:t xml:space="preserve">екущего контроля образовательными учреждениями создаются фонды оценочных средств (ФОС). </w:t>
      </w:r>
    </w:p>
    <w:p w:rsidR="00F81744" w:rsidRDefault="00737B78">
      <w:pPr>
        <w:widowControl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подготовки.</w:t>
      </w:r>
    </w:p>
    <w:p w:rsidR="00F81744" w:rsidRDefault="00737B7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 xml:space="preserve">Формы и методы контроля и оценки предусматривают: 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онлайн-защиту практических и лабораторных работ, онлайн-экзамен </w:t>
      </w: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с использованием интернет платформ: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iCs/>
          <w:sz w:val="28"/>
          <w:szCs w:val="28"/>
          <w:lang w:val="en-US"/>
        </w:rPr>
        <w:t>Skype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, </w:t>
      </w:r>
      <w:r>
        <w:rPr>
          <w:rFonts w:ascii="Times New Roman" w:hAnsi="Times New Roman"/>
          <w:b/>
          <w:bCs/>
          <w:i/>
          <w:sz w:val="28"/>
          <w:szCs w:val="28"/>
          <w:lang w:val="en-US"/>
        </w:rPr>
        <w:t>Diskord</w:t>
      </w:r>
      <w:r>
        <w:rPr>
          <w:rFonts w:ascii="Times New Roman" w:hAnsi="Times New Roman"/>
          <w:b/>
          <w:bCs/>
          <w:i/>
          <w:sz w:val="28"/>
          <w:szCs w:val="28"/>
        </w:rPr>
        <w:t xml:space="preserve">, </w:t>
      </w:r>
      <w:r>
        <w:rPr>
          <w:rFonts w:ascii="Times New Roman" w:hAnsi="Times New Roman"/>
          <w:b/>
          <w:i/>
          <w:sz w:val="28"/>
          <w:szCs w:val="28"/>
          <w:lang w:val="en-US"/>
        </w:rPr>
        <w:t>Google</w:t>
      </w:r>
      <w:r>
        <w:rPr>
          <w:rFonts w:ascii="Times New Roman" w:hAnsi="Times New Roman"/>
          <w:b/>
          <w:i/>
          <w:sz w:val="28"/>
          <w:szCs w:val="28"/>
        </w:rPr>
        <w:t xml:space="preserve"> Диск </w:t>
      </w:r>
      <w:r>
        <w:rPr>
          <w:rFonts w:ascii="Times New Roman" w:hAnsi="Times New Roman"/>
          <w:b/>
          <w:bCs/>
          <w:i/>
          <w:sz w:val="28"/>
          <w:szCs w:val="28"/>
        </w:rPr>
        <w:t>онлайн-тестирование</w:t>
      </w:r>
    </w:p>
    <w:p w:rsidR="00F81744" w:rsidRDefault="00F817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81744" w:rsidRDefault="00F81744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1744" w:rsidRDefault="00F81744" w:rsidP="00A437B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/>
          <w:sz w:val="24"/>
          <w:szCs w:val="24"/>
        </w:rPr>
      </w:pPr>
    </w:p>
    <w:p w:rsidR="00F81744" w:rsidRDefault="00F81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06"/>
        <w:gridCol w:w="28"/>
        <w:gridCol w:w="4819"/>
        <w:gridCol w:w="3119"/>
      </w:tblGrid>
      <w:tr w:rsidR="00A437B1" w:rsidTr="00A12BE0">
        <w:tc>
          <w:tcPr>
            <w:tcW w:w="11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pStyle w:val="Style17"/>
              <w:widowControl/>
              <w:spacing w:line="240" w:lineRule="auto"/>
              <w:jc w:val="left"/>
              <w:rPr>
                <w:b/>
                <w:iCs/>
              </w:rPr>
            </w:pPr>
            <w:r>
              <w:rPr>
                <w:b/>
                <w:iCs/>
              </w:rPr>
              <w:t>ПК, ОК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keepNext/>
              <w:keepLines/>
              <w:suppressLineNumbers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kern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kern w:val="24"/>
              </w:rPr>
              <w:t>Результаты обучения</w:t>
            </w:r>
          </w:p>
          <w:p w:rsidR="00A437B1" w:rsidRDefault="00A437B1" w:rsidP="00A12BE0">
            <w:pPr>
              <w:pStyle w:val="Style17"/>
              <w:widowControl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kern w:val="24"/>
              </w:rPr>
              <w:t>(освоенные умения, усвоенные знания)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6F35D2" w:rsidP="00A12BE0">
            <w:pPr>
              <w:pStyle w:val="Style17"/>
              <w:widowControl/>
              <w:spacing w:line="240" w:lineRule="auto"/>
              <w:jc w:val="center"/>
              <w:rPr>
                <w:sz w:val="28"/>
                <w:szCs w:val="28"/>
              </w:rPr>
            </w:pPr>
            <w:r w:rsidRPr="0045390E">
              <w:rPr>
                <w:b/>
                <w:iCs/>
              </w:rPr>
              <w:t>Формы и методы контроля и оценки</w:t>
            </w:r>
          </w:p>
        </w:tc>
      </w:tr>
      <w:tr w:rsidR="00A437B1" w:rsidTr="00A12BE0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pStyle w:val="Style17"/>
              <w:widowControl/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уметь: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pStyle w:val="Style17"/>
              <w:widowControl/>
              <w:spacing w:line="240" w:lineRule="auto"/>
              <w:jc w:val="left"/>
            </w:pPr>
          </w:p>
        </w:tc>
      </w:tr>
      <w:tr w:rsidR="00A437B1" w:rsidTr="00A12BE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</w:t>
            </w:r>
          </w:p>
          <w:p w:rsidR="00A437B1" w:rsidRDefault="00A437B1" w:rsidP="00A12BE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1.2</w:t>
            </w:r>
          </w:p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pStyle w:val="Style17"/>
              <w:widowControl/>
              <w:spacing w:line="240" w:lineRule="auto"/>
            </w:pPr>
            <w:r>
              <w:rPr>
                <w:rStyle w:val="FontStyle75"/>
              </w:rPr>
              <w:t>проводить расчет и проектировать детали и сборочные единицы общего назначения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F35D2" w:rsidRPr="0045390E" w:rsidRDefault="006F35D2" w:rsidP="006F35D2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45390E">
              <w:rPr>
                <w:rFonts w:ascii="Times New Roman" w:hAnsi="Times New Roman"/>
                <w:iCs/>
                <w:sz w:val="24"/>
                <w:szCs w:val="24"/>
              </w:rPr>
              <w:t>Проверка правильности заполнения документов в соответствии с требованиями</w:t>
            </w:r>
          </w:p>
          <w:p w:rsidR="006F35D2" w:rsidRPr="006F35D2" w:rsidRDefault="006F35D2" w:rsidP="006F3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Наблюдение за организацией работы по выполнению лаб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раторных работ</w:t>
            </w:r>
          </w:p>
          <w:p w:rsidR="006F35D2" w:rsidRDefault="006F35D2" w:rsidP="006F35D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Экспертная оценка защиты практической работы</w:t>
            </w:r>
          </w:p>
          <w:p w:rsidR="006F35D2" w:rsidRDefault="006F35D2" w:rsidP="006F3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Экспертная оценка эффективности работы обучающегося с прикладным программным обеспечением</w:t>
            </w:r>
          </w:p>
          <w:p w:rsidR="006F35D2" w:rsidRDefault="006F35D2" w:rsidP="006F35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текстового описания чертежей и схем, правильности расчета технологичности детали</w:t>
            </w:r>
          </w:p>
          <w:p w:rsidR="006F35D2" w:rsidRDefault="006F35D2" w:rsidP="006F35D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Экспертная оценка защиты лабораторной  работы</w:t>
            </w:r>
          </w:p>
          <w:p w:rsidR="006F35D2" w:rsidRDefault="006F35D2" w:rsidP="006F35D2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Опрос</w:t>
            </w:r>
          </w:p>
          <w:p w:rsidR="00A437B1" w:rsidRDefault="006F35D2" w:rsidP="006F35D2">
            <w:pPr>
              <w:pStyle w:val="Style17"/>
              <w:tabs>
                <w:tab w:val="left" w:pos="318"/>
              </w:tabs>
              <w:suppressAutoHyphens w:val="0"/>
              <w:autoSpaceDN w:val="0"/>
              <w:adjustRightInd w:val="0"/>
              <w:spacing w:line="276" w:lineRule="auto"/>
              <w:ind w:left="34"/>
            </w:pPr>
            <w:r>
              <w:rPr>
                <w:bCs/>
                <w:iCs/>
              </w:rPr>
              <w:t>Тестирование</w:t>
            </w:r>
          </w:p>
        </w:tc>
      </w:tr>
      <w:tr w:rsidR="00A437B1" w:rsidTr="00A12BE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ПК 1.2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pStyle w:val="Style17"/>
              <w:widowControl/>
              <w:spacing w:line="240" w:lineRule="auto"/>
            </w:pPr>
            <w:r>
              <w:rPr>
                <w:rStyle w:val="FontStyle75"/>
              </w:rPr>
              <w:t>проводить сборочно-разборочные работы в соответствии с характером соединений деталей и сборочных единиц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pStyle w:val="Style17"/>
              <w:widowControl/>
              <w:spacing w:line="240" w:lineRule="auto"/>
            </w:pPr>
          </w:p>
        </w:tc>
      </w:tr>
      <w:tr w:rsidR="00A437B1" w:rsidTr="00A12BE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3.1 ПК 3.2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pStyle w:val="Style17"/>
              <w:widowControl/>
              <w:spacing w:line="240" w:lineRule="auto"/>
            </w:pPr>
            <w:r>
              <w:rPr>
                <w:rStyle w:val="FontStyle75"/>
              </w:rPr>
              <w:t>определять напряжения в конструкционных элементах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pStyle w:val="Style17"/>
              <w:widowControl/>
              <w:spacing w:line="240" w:lineRule="auto"/>
            </w:pPr>
          </w:p>
        </w:tc>
      </w:tr>
      <w:tr w:rsidR="00A437B1" w:rsidTr="00A12BE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ПК 1.2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pStyle w:val="Style17"/>
              <w:widowControl/>
              <w:spacing w:line="240" w:lineRule="auto"/>
            </w:pPr>
            <w:r>
              <w:rPr>
                <w:rStyle w:val="FontStyle75"/>
              </w:rPr>
              <w:t>производить расчеты элементов конструкций на прочность, жесткость и устойчивость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pStyle w:val="Style17"/>
              <w:widowControl/>
              <w:spacing w:line="240" w:lineRule="auto"/>
            </w:pPr>
          </w:p>
        </w:tc>
      </w:tr>
      <w:tr w:rsidR="00A437B1" w:rsidTr="00A12BE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3.2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pStyle w:val="Style17"/>
              <w:widowControl/>
              <w:spacing w:line="240" w:lineRule="auto"/>
            </w:pPr>
            <w:r>
              <w:rPr>
                <w:rStyle w:val="FontStyle75"/>
              </w:rPr>
              <w:t>определять передаточное отношение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7B1" w:rsidTr="00A12BE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1.1 ПК 1.2</w:t>
            </w: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Pr="00802C63" w:rsidRDefault="00A437B1" w:rsidP="00A12BE0">
            <w:pPr>
              <w:pStyle w:val="Style17"/>
              <w:widowControl/>
              <w:spacing w:line="240" w:lineRule="auto"/>
              <w:jc w:val="left"/>
              <w:rPr>
                <w:rStyle w:val="FontStyle75"/>
              </w:rPr>
            </w:pPr>
            <w:r w:rsidRPr="00802C63">
              <w:rPr>
                <w:rStyle w:val="FontStyle75"/>
              </w:rPr>
              <w:t>определять опорные реакции балок и пространственно нагруженного вала;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7B1" w:rsidTr="00A12BE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437B1" w:rsidRPr="00802C63" w:rsidRDefault="00A437B1" w:rsidP="00A12BE0">
            <w:pPr>
              <w:pStyle w:val="Style17"/>
              <w:widowControl/>
              <w:spacing w:line="240" w:lineRule="auto"/>
              <w:ind w:left="34"/>
              <w:jc w:val="left"/>
              <w:rPr>
                <w:rStyle w:val="FontStyle75"/>
              </w:rPr>
            </w:pPr>
            <w:r w:rsidRPr="00802C63">
              <w:rPr>
                <w:rStyle w:val="FontStyle75"/>
              </w:rPr>
              <w:t>определять скорости точек плоских механизмов;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7B1" w:rsidTr="00A12BE0"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4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37B1" w:rsidRPr="00802C63" w:rsidRDefault="00A437B1" w:rsidP="00A12BE0">
            <w:pPr>
              <w:pStyle w:val="Style17"/>
              <w:widowControl/>
              <w:spacing w:line="240" w:lineRule="auto"/>
              <w:ind w:left="34"/>
              <w:jc w:val="left"/>
              <w:rPr>
                <w:rStyle w:val="FontStyle75"/>
              </w:rPr>
            </w:pPr>
            <w:r w:rsidRPr="00802C63">
              <w:rPr>
                <w:rStyle w:val="FontStyle75"/>
              </w:rPr>
              <w:t>определять центры тяжести плоских фигур</w:t>
            </w:r>
          </w:p>
          <w:p w:rsidR="00A437B1" w:rsidRPr="00802C63" w:rsidRDefault="00A437B1" w:rsidP="00A12BE0">
            <w:pPr>
              <w:pStyle w:val="Style17"/>
              <w:widowControl/>
              <w:spacing w:line="240" w:lineRule="auto"/>
              <w:ind w:left="34"/>
              <w:jc w:val="left"/>
              <w:rPr>
                <w:rStyle w:val="FontStyle75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A437B1" w:rsidRDefault="00A437B1" w:rsidP="00A12BE0">
            <w:pPr>
              <w:spacing w:after="0"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</w:tc>
      </w:tr>
      <w:tr w:rsidR="00A437B1" w:rsidRPr="00114F1A" w:rsidTr="00A12BE0">
        <w:tc>
          <w:tcPr>
            <w:tcW w:w="1134" w:type="dxa"/>
            <w:gridSpan w:val="2"/>
            <w:vMerge w:val="restart"/>
          </w:tcPr>
          <w:p w:rsidR="00A437B1" w:rsidRDefault="00A437B1" w:rsidP="00A12BE0">
            <w:pPr>
              <w:pStyle w:val="Style17"/>
              <w:widowControl/>
              <w:spacing w:line="240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ОК 2</w:t>
            </w:r>
          </w:p>
        </w:tc>
        <w:tc>
          <w:tcPr>
            <w:tcW w:w="4819" w:type="dxa"/>
            <w:tcBorders>
              <w:right w:val="single" w:sz="4" w:space="0" w:color="000000"/>
            </w:tcBorders>
          </w:tcPr>
          <w:p w:rsidR="00A437B1" w:rsidRPr="00A91362" w:rsidRDefault="00A437B1" w:rsidP="00A12BE0">
            <w:pPr>
              <w:spacing w:after="0" w:line="240" w:lineRule="auto"/>
              <w:ind w:right="113"/>
              <w:rPr>
                <w:rFonts w:ascii="Times New Roman" w:hAnsi="Times New Roman"/>
                <w:sz w:val="24"/>
                <w:szCs w:val="24"/>
              </w:rPr>
            </w:pPr>
            <w:r w:rsidRPr="00A91362">
              <w:rPr>
                <w:rFonts w:ascii="Times New Roman" w:hAnsi="Times New Roman"/>
                <w:sz w:val="24"/>
                <w:szCs w:val="24"/>
              </w:rPr>
              <w:t>Находит способы и методы  выполнения задачи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pStyle w:val="Style17"/>
              <w:widowControl/>
              <w:spacing w:line="240" w:lineRule="auto"/>
              <w:rPr>
                <w:bCs/>
                <w:iCs/>
              </w:rPr>
            </w:pPr>
          </w:p>
        </w:tc>
      </w:tr>
      <w:tr w:rsidR="00A437B1" w:rsidRPr="00114F1A" w:rsidTr="00A12BE0">
        <w:tc>
          <w:tcPr>
            <w:tcW w:w="1134" w:type="dxa"/>
            <w:gridSpan w:val="2"/>
            <w:vMerge/>
          </w:tcPr>
          <w:p w:rsidR="00A437B1" w:rsidRDefault="00A437B1" w:rsidP="00A12BE0">
            <w:pPr>
              <w:pStyle w:val="Style17"/>
              <w:widowControl/>
              <w:spacing w:line="240" w:lineRule="auto"/>
              <w:rPr>
                <w:bCs/>
                <w:iCs/>
              </w:rPr>
            </w:pPr>
          </w:p>
        </w:tc>
        <w:tc>
          <w:tcPr>
            <w:tcW w:w="4819" w:type="dxa"/>
            <w:tcBorders>
              <w:right w:val="single" w:sz="4" w:space="0" w:color="000000"/>
            </w:tcBorders>
          </w:tcPr>
          <w:p w:rsidR="00A437B1" w:rsidRPr="00A91362" w:rsidRDefault="00A437B1" w:rsidP="00A12BE0">
            <w:pPr>
              <w:pStyle w:val="Style17"/>
              <w:widowControl/>
              <w:spacing w:line="240" w:lineRule="auto"/>
            </w:pPr>
            <w:r w:rsidRPr="00A91362">
              <w:t>Анализирует действия на соответствие эталону оценки результатов деятельности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pStyle w:val="Style17"/>
              <w:widowControl/>
              <w:spacing w:line="240" w:lineRule="auto"/>
              <w:rPr>
                <w:bCs/>
                <w:iCs/>
              </w:rPr>
            </w:pPr>
          </w:p>
        </w:tc>
      </w:tr>
      <w:tr w:rsidR="00A437B1" w:rsidRPr="00114F1A" w:rsidTr="00A12BE0">
        <w:tc>
          <w:tcPr>
            <w:tcW w:w="1134" w:type="dxa"/>
            <w:gridSpan w:val="2"/>
            <w:vMerge/>
          </w:tcPr>
          <w:p w:rsidR="00A437B1" w:rsidRDefault="00A437B1" w:rsidP="00A12BE0">
            <w:pPr>
              <w:pStyle w:val="Style17"/>
              <w:widowControl/>
              <w:spacing w:line="240" w:lineRule="auto"/>
              <w:rPr>
                <w:bCs/>
                <w:iCs/>
              </w:rPr>
            </w:pPr>
          </w:p>
        </w:tc>
        <w:tc>
          <w:tcPr>
            <w:tcW w:w="4819" w:type="dxa"/>
            <w:tcBorders>
              <w:right w:val="single" w:sz="4" w:space="0" w:color="000000"/>
            </w:tcBorders>
          </w:tcPr>
          <w:p w:rsidR="00A437B1" w:rsidRPr="00A91362" w:rsidRDefault="00A437B1" w:rsidP="00A12BE0">
            <w:pPr>
              <w:pStyle w:val="Style17"/>
              <w:widowControl/>
              <w:spacing w:line="240" w:lineRule="auto"/>
            </w:pPr>
            <w:r w:rsidRPr="00A91362">
              <w:t>Оценивает результаты своей деятельности, их эффективность и качество</w:t>
            </w: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437B1" w:rsidRDefault="00A437B1" w:rsidP="00A12BE0">
            <w:pPr>
              <w:pStyle w:val="Style17"/>
              <w:widowControl/>
              <w:spacing w:line="240" w:lineRule="auto"/>
              <w:rPr>
                <w:bCs/>
                <w:iCs/>
              </w:rPr>
            </w:pPr>
          </w:p>
        </w:tc>
      </w:tr>
    </w:tbl>
    <w:p w:rsidR="00F81744" w:rsidRDefault="00F81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p w:rsidR="00F81744" w:rsidRDefault="00F817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</w:p>
    <w:sectPr w:rsidR="00F81744" w:rsidSect="00F81744">
      <w:footerReference w:type="default" r:id="rId10"/>
      <w:pgSz w:w="11906" w:h="16838"/>
      <w:pgMar w:top="1134" w:right="1134" w:bottom="1134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5029" w:rsidRDefault="00315029" w:rsidP="00F81744">
      <w:pPr>
        <w:spacing w:after="0" w:line="240" w:lineRule="auto"/>
      </w:pPr>
      <w:r>
        <w:separator/>
      </w:r>
    </w:p>
  </w:endnote>
  <w:endnote w:type="continuationSeparator" w:id="0">
    <w:p w:rsidR="00315029" w:rsidRDefault="00315029" w:rsidP="00F81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;MS Mincho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44" w:rsidRDefault="004925E5">
    <w:pPr>
      <w:pStyle w:val="Footer"/>
      <w:jc w:val="right"/>
    </w:pPr>
    <w:r>
      <w:fldChar w:fldCharType="begin"/>
    </w:r>
    <w:r w:rsidR="00737B78">
      <w:instrText>PAGE</w:instrText>
    </w:r>
    <w:r>
      <w:fldChar w:fldCharType="separate"/>
    </w:r>
    <w:r w:rsidR="006F35D2">
      <w:rPr>
        <w:noProof/>
      </w:rPr>
      <w:t>5</w:t>
    </w:r>
    <w:r>
      <w:fldChar w:fldCharType="end"/>
    </w:r>
  </w:p>
  <w:p w:rsidR="00F81744" w:rsidRDefault="00F8174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44" w:rsidRDefault="00F8174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44" w:rsidRDefault="004925E5">
    <w:pPr>
      <w:pStyle w:val="Footer"/>
      <w:jc w:val="right"/>
    </w:pPr>
    <w:r>
      <w:fldChar w:fldCharType="begin"/>
    </w:r>
    <w:r w:rsidR="00737B78">
      <w:instrText>PAGE</w:instrText>
    </w:r>
    <w:r>
      <w:fldChar w:fldCharType="separate"/>
    </w:r>
    <w:r w:rsidR="006F35D2">
      <w:rPr>
        <w:noProof/>
      </w:rPr>
      <w:t>14</w:t>
    </w:r>
    <w:r>
      <w:fldChar w:fldCharType="end"/>
    </w:r>
  </w:p>
  <w:p w:rsidR="00F81744" w:rsidRDefault="00F81744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1744" w:rsidRDefault="004925E5">
    <w:pPr>
      <w:pStyle w:val="Footer"/>
      <w:jc w:val="right"/>
    </w:pPr>
    <w:r>
      <w:fldChar w:fldCharType="begin"/>
    </w:r>
    <w:r w:rsidR="00737B78">
      <w:instrText>PAGE</w:instrText>
    </w:r>
    <w:r>
      <w:fldChar w:fldCharType="separate"/>
    </w:r>
    <w:r w:rsidR="006F35D2">
      <w:rPr>
        <w:noProof/>
      </w:rPr>
      <w:t>17</w:t>
    </w:r>
    <w:r>
      <w:fldChar w:fldCharType="end"/>
    </w:r>
  </w:p>
  <w:p w:rsidR="00F81744" w:rsidRDefault="00F8174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5029" w:rsidRDefault="00315029" w:rsidP="00F81744">
      <w:pPr>
        <w:spacing w:after="0" w:line="240" w:lineRule="auto"/>
      </w:pPr>
      <w:r>
        <w:separator/>
      </w:r>
    </w:p>
  </w:footnote>
  <w:footnote w:type="continuationSeparator" w:id="0">
    <w:p w:rsidR="00315029" w:rsidRDefault="00315029" w:rsidP="00F817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D95147"/>
    <w:multiLevelType w:val="hybridMultilevel"/>
    <w:tmpl w:val="D1D6AC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744"/>
    <w:rsid w:val="000A2C27"/>
    <w:rsid w:val="00315029"/>
    <w:rsid w:val="00342344"/>
    <w:rsid w:val="004925E5"/>
    <w:rsid w:val="00584CAD"/>
    <w:rsid w:val="006F35D2"/>
    <w:rsid w:val="00737B78"/>
    <w:rsid w:val="00764C08"/>
    <w:rsid w:val="0083551C"/>
    <w:rsid w:val="009A0803"/>
    <w:rsid w:val="00A437B1"/>
    <w:rsid w:val="00C2610F"/>
    <w:rsid w:val="00F81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744"/>
    <w:pPr>
      <w:spacing w:after="200" w:line="276" w:lineRule="auto"/>
    </w:pPr>
    <w:rPr>
      <w:rFonts w:ascii="Calibri" w:eastAsia="Times New Roman" w:hAnsi="Calibri" w:cs="Times New Roman"/>
      <w:sz w:val="22"/>
      <w:szCs w:val="22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F81744"/>
    <w:rPr>
      <w:rFonts w:ascii="Wingdings" w:hAnsi="Wingdings" w:cs="Wingdings"/>
    </w:rPr>
  </w:style>
  <w:style w:type="character" w:customStyle="1" w:styleId="WW8Num1z1">
    <w:name w:val="WW8Num1z1"/>
    <w:qFormat/>
    <w:rsid w:val="00F81744"/>
    <w:rPr>
      <w:rFonts w:ascii="Courier New" w:hAnsi="Courier New" w:cs="Courier New"/>
    </w:rPr>
  </w:style>
  <w:style w:type="character" w:customStyle="1" w:styleId="WW8Num1z3">
    <w:name w:val="WW8Num1z3"/>
    <w:qFormat/>
    <w:rsid w:val="00F81744"/>
    <w:rPr>
      <w:rFonts w:ascii="Symbol" w:hAnsi="Symbol" w:cs="Symbol"/>
    </w:rPr>
  </w:style>
  <w:style w:type="character" w:customStyle="1" w:styleId="FontStyle75">
    <w:name w:val="Font Style75"/>
    <w:basedOn w:val="a0"/>
    <w:qFormat/>
    <w:rsid w:val="00F81744"/>
    <w:rPr>
      <w:rFonts w:ascii="Times New Roman" w:hAnsi="Times New Roman" w:cs="Times New Roman"/>
      <w:sz w:val="22"/>
      <w:szCs w:val="22"/>
    </w:rPr>
  </w:style>
  <w:style w:type="character" w:customStyle="1" w:styleId="a3">
    <w:name w:val="Верхний колонтитул Знак"/>
    <w:basedOn w:val="a0"/>
    <w:qFormat/>
    <w:rsid w:val="00F81744"/>
    <w:rPr>
      <w:rFonts w:eastAsia="Times New Roman"/>
      <w:sz w:val="22"/>
      <w:szCs w:val="22"/>
    </w:rPr>
  </w:style>
  <w:style w:type="character" w:customStyle="1" w:styleId="a4">
    <w:name w:val="Нижний колонтитул Знак"/>
    <w:basedOn w:val="a0"/>
    <w:qFormat/>
    <w:rsid w:val="00F81744"/>
    <w:rPr>
      <w:rFonts w:eastAsia="Times New Roman"/>
      <w:sz w:val="22"/>
      <w:szCs w:val="22"/>
    </w:rPr>
  </w:style>
  <w:style w:type="paragraph" w:customStyle="1" w:styleId="Heading">
    <w:name w:val="Heading"/>
    <w:basedOn w:val="a"/>
    <w:next w:val="a5"/>
    <w:qFormat/>
    <w:rsid w:val="00F8174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rsid w:val="00F81744"/>
    <w:pPr>
      <w:spacing w:after="140"/>
    </w:pPr>
  </w:style>
  <w:style w:type="paragraph" w:styleId="a6">
    <w:name w:val="List"/>
    <w:basedOn w:val="a5"/>
    <w:rsid w:val="00F81744"/>
  </w:style>
  <w:style w:type="paragraph" w:customStyle="1" w:styleId="Caption">
    <w:name w:val="Caption"/>
    <w:basedOn w:val="a"/>
    <w:qFormat/>
    <w:rsid w:val="00F81744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rsid w:val="00F81744"/>
    <w:pPr>
      <w:suppressLineNumbers/>
    </w:pPr>
  </w:style>
  <w:style w:type="paragraph" w:customStyle="1" w:styleId="Style17">
    <w:name w:val="Style17"/>
    <w:basedOn w:val="a"/>
    <w:qFormat/>
    <w:rsid w:val="00F81744"/>
    <w:pPr>
      <w:widowControl w:val="0"/>
      <w:autoSpaceDE w:val="0"/>
      <w:spacing w:after="0" w:line="269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HeaderandFooter">
    <w:name w:val="Header and Footer"/>
    <w:basedOn w:val="a"/>
    <w:qFormat/>
    <w:rsid w:val="00F81744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a"/>
    <w:rsid w:val="00F81744"/>
    <w:pPr>
      <w:tabs>
        <w:tab w:val="center" w:pos="4677"/>
        <w:tab w:val="right" w:pos="9355"/>
      </w:tabs>
    </w:pPr>
  </w:style>
  <w:style w:type="paragraph" w:customStyle="1" w:styleId="Footer">
    <w:name w:val="Footer"/>
    <w:basedOn w:val="a"/>
    <w:rsid w:val="00F81744"/>
    <w:pPr>
      <w:tabs>
        <w:tab w:val="center" w:pos="4677"/>
        <w:tab w:val="right" w:pos="9355"/>
      </w:tabs>
    </w:pPr>
  </w:style>
  <w:style w:type="paragraph" w:styleId="a7">
    <w:name w:val="List Paragraph"/>
    <w:basedOn w:val="a"/>
    <w:qFormat/>
    <w:rsid w:val="00F81744"/>
    <w:pPr>
      <w:ind w:left="720"/>
      <w:contextualSpacing/>
    </w:pPr>
    <w:rPr>
      <w:rFonts w:eastAsia="Calibri"/>
    </w:rPr>
  </w:style>
  <w:style w:type="paragraph" w:customStyle="1" w:styleId="ConsPlusNormal">
    <w:name w:val="ConsPlusNormal"/>
    <w:qFormat/>
    <w:rsid w:val="00F81744"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TableContents">
    <w:name w:val="Table Contents"/>
    <w:basedOn w:val="a"/>
    <w:qFormat/>
    <w:rsid w:val="00F81744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F81744"/>
    <w:pPr>
      <w:jc w:val="center"/>
    </w:pPr>
    <w:rPr>
      <w:b/>
      <w:bCs/>
    </w:rPr>
  </w:style>
  <w:style w:type="numbering" w:customStyle="1" w:styleId="WW8Num1">
    <w:name w:val="WW8Num1"/>
    <w:qFormat/>
    <w:rsid w:val="00F8174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17</Pages>
  <Words>3859</Words>
  <Characters>21999</Characters>
  <Application>Microsoft Office Word</Application>
  <DocSecurity>0</DocSecurity>
  <Lines>183</Lines>
  <Paragraphs>51</Paragraphs>
  <ScaleCrop>false</ScaleCrop>
  <Company/>
  <LinksUpToDate>false</LinksUpToDate>
  <CharactersWithSpaces>25807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> </cp:keywords>
  <dc:description/>
  <cp:lastModifiedBy>Пользователь</cp:lastModifiedBy>
  <cp:revision>41</cp:revision>
  <cp:lastPrinted>2019-12-04T13:24:00Z</cp:lastPrinted>
  <dcterms:created xsi:type="dcterms:W3CDTF">2011-05-04T07:56:00Z</dcterms:created>
  <dcterms:modified xsi:type="dcterms:W3CDTF">2022-11-11T09:50:00Z</dcterms:modified>
  <dc:language>en-US</dc:language>
</cp:coreProperties>
</file>